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F351" w14:textId="28D7B30A" w:rsidR="00BB1A56" w:rsidRPr="00BB1A56" w:rsidRDefault="00FB57C9" w:rsidP="00BB1A56">
      <w:pPr>
        <w:shd w:val="clear" w:color="auto" w:fill="E2EFD9" w:themeFill="accent6" w:themeFillTint="33"/>
        <w:tabs>
          <w:tab w:val="left" w:pos="426"/>
        </w:tabs>
        <w:spacing w:after="0" w:line="276" w:lineRule="auto"/>
        <w:jc w:val="both"/>
        <w:rPr>
          <w:rFonts w:ascii="Aptos" w:hAnsi="Aptos"/>
          <w:b/>
          <w:bCs/>
          <w:sz w:val="24"/>
          <w:szCs w:val="24"/>
        </w:rPr>
      </w:pPr>
      <w:r>
        <w:rPr>
          <w:rFonts w:ascii="Aptos" w:hAnsi="Aptos"/>
          <w:b/>
          <w:bCs/>
          <w:sz w:val="24"/>
          <w:szCs w:val="24"/>
        </w:rPr>
        <w:t>Ε</w:t>
      </w:r>
      <w:r w:rsidR="00BB1A56" w:rsidRPr="00BB1A56">
        <w:rPr>
          <w:rFonts w:ascii="Aptos" w:hAnsi="Aptos"/>
          <w:b/>
          <w:bCs/>
          <w:sz w:val="24"/>
          <w:szCs w:val="24"/>
        </w:rPr>
        <w:t xml:space="preserve">ρωτήσεις και απαντήσεις για το νέο Ειδικό Χωροταξικό Πλαίσιο για τις Ανανεώσιμες Πηγές Ενέργειας </w:t>
      </w:r>
    </w:p>
    <w:p w14:paraId="3771650D" w14:textId="77777777" w:rsidR="00BB1A56" w:rsidRDefault="00BB1A56" w:rsidP="00BB1A56">
      <w:pPr>
        <w:tabs>
          <w:tab w:val="left" w:pos="426"/>
        </w:tabs>
        <w:spacing w:after="0" w:line="276" w:lineRule="auto"/>
        <w:jc w:val="both"/>
        <w:rPr>
          <w:rFonts w:ascii="Aptos" w:hAnsi="Aptos"/>
          <w:b/>
          <w:bCs/>
          <w:sz w:val="24"/>
          <w:szCs w:val="24"/>
        </w:rPr>
      </w:pPr>
    </w:p>
    <w:p w14:paraId="63D5E190" w14:textId="1DCF5EB7" w:rsidR="00541427" w:rsidRDefault="00541427" w:rsidP="00BB1A56">
      <w:pPr>
        <w:tabs>
          <w:tab w:val="left" w:pos="426"/>
        </w:tabs>
        <w:spacing w:after="0" w:line="276" w:lineRule="auto"/>
        <w:jc w:val="both"/>
        <w:rPr>
          <w:rFonts w:ascii="Aptos" w:hAnsi="Aptos"/>
          <w:b/>
          <w:bCs/>
          <w:sz w:val="24"/>
          <w:szCs w:val="24"/>
        </w:rPr>
      </w:pPr>
      <w:r w:rsidRPr="00BB1A56">
        <w:rPr>
          <w:rFonts w:ascii="Aptos" w:hAnsi="Aptos"/>
          <w:b/>
          <w:bCs/>
          <w:sz w:val="24"/>
          <w:szCs w:val="24"/>
        </w:rPr>
        <w:t xml:space="preserve">1) Τι περιλαμβάνει το νέο </w:t>
      </w:r>
      <w:r w:rsidR="00384998" w:rsidRPr="00BB1A56">
        <w:rPr>
          <w:rFonts w:ascii="Aptos" w:hAnsi="Aptos"/>
          <w:b/>
          <w:bCs/>
          <w:sz w:val="24"/>
          <w:szCs w:val="24"/>
        </w:rPr>
        <w:t>Ειδικό Χωροταξικό Πλαίσιο για τις ΑΠΕ</w:t>
      </w:r>
      <w:r w:rsidR="00232DB4" w:rsidRPr="00BB1A56">
        <w:rPr>
          <w:rFonts w:ascii="Aptos" w:hAnsi="Aptos"/>
          <w:b/>
          <w:bCs/>
          <w:sz w:val="24"/>
          <w:szCs w:val="24"/>
        </w:rPr>
        <w:t xml:space="preserve"> και γιατί αποτελεί σημαντική θεσμική μεταρρύθμιση</w:t>
      </w:r>
      <w:r w:rsidRPr="00BB1A56">
        <w:rPr>
          <w:rFonts w:ascii="Aptos" w:hAnsi="Aptos"/>
          <w:b/>
          <w:bCs/>
          <w:sz w:val="24"/>
          <w:szCs w:val="24"/>
        </w:rPr>
        <w:t>;</w:t>
      </w:r>
      <w:r w:rsidR="00232DB4" w:rsidRPr="00BB1A56">
        <w:rPr>
          <w:rFonts w:ascii="Aptos" w:hAnsi="Aptos"/>
          <w:b/>
          <w:bCs/>
          <w:sz w:val="24"/>
          <w:szCs w:val="24"/>
        </w:rPr>
        <w:t xml:space="preserve"> Τι αλλάζει στην πράξη σε σχέση με το προηγούμενο καθεστώς;</w:t>
      </w:r>
    </w:p>
    <w:p w14:paraId="3D5B03DD" w14:textId="77777777" w:rsidR="00BB1A56" w:rsidRPr="00BB1A56" w:rsidRDefault="00BB1A56" w:rsidP="00BB1A56">
      <w:pPr>
        <w:tabs>
          <w:tab w:val="left" w:pos="426"/>
        </w:tabs>
        <w:spacing w:after="0" w:line="276" w:lineRule="auto"/>
        <w:jc w:val="both"/>
        <w:rPr>
          <w:rFonts w:ascii="Aptos" w:hAnsi="Aptos"/>
          <w:b/>
          <w:bCs/>
          <w:sz w:val="24"/>
          <w:szCs w:val="24"/>
        </w:rPr>
      </w:pPr>
    </w:p>
    <w:p w14:paraId="792E2F93" w14:textId="3B6B7512" w:rsidR="00E02D65" w:rsidRDefault="00EB4EDC" w:rsidP="00BB1A56">
      <w:pPr>
        <w:tabs>
          <w:tab w:val="left" w:pos="426"/>
        </w:tabs>
        <w:spacing w:after="0" w:line="276" w:lineRule="auto"/>
        <w:jc w:val="both"/>
        <w:rPr>
          <w:rFonts w:ascii="Aptos" w:hAnsi="Aptos"/>
          <w:sz w:val="24"/>
          <w:szCs w:val="24"/>
        </w:rPr>
      </w:pPr>
      <w:r>
        <w:rPr>
          <w:rFonts w:ascii="Aptos" w:hAnsi="Aptos"/>
          <w:sz w:val="24"/>
          <w:szCs w:val="24"/>
        </w:rPr>
        <w:t xml:space="preserve">Για πρώτη φορά θεσπίζονται σαφείς κανόνες για την </w:t>
      </w:r>
      <w:r w:rsidRPr="00EB4EDC">
        <w:rPr>
          <w:rFonts w:ascii="Aptos" w:hAnsi="Aptos"/>
          <w:sz w:val="24"/>
          <w:szCs w:val="24"/>
        </w:rPr>
        <w:t xml:space="preserve">ανάπτυξη των Ανανεώσιμων Πηγών Ενέργειας </w:t>
      </w:r>
      <w:r>
        <w:rPr>
          <w:rFonts w:ascii="Aptos" w:hAnsi="Aptos"/>
          <w:sz w:val="24"/>
          <w:szCs w:val="24"/>
        </w:rPr>
        <w:t>και αυστηρότερα κριτήρια αποκλεισμού</w:t>
      </w:r>
      <w:r w:rsidR="00E02D65">
        <w:rPr>
          <w:rFonts w:ascii="Aptos" w:hAnsi="Aptos"/>
          <w:sz w:val="24"/>
          <w:szCs w:val="24"/>
        </w:rPr>
        <w:t>, μεταξύ άλλων,</w:t>
      </w:r>
      <w:r>
        <w:rPr>
          <w:rFonts w:ascii="Aptos" w:hAnsi="Aptos"/>
          <w:sz w:val="24"/>
          <w:szCs w:val="24"/>
        </w:rPr>
        <w:t xml:space="preserve"> για</w:t>
      </w:r>
      <w:r w:rsidR="00E02D65">
        <w:rPr>
          <w:rFonts w:ascii="Aptos" w:hAnsi="Aptos"/>
          <w:sz w:val="24"/>
          <w:szCs w:val="24"/>
        </w:rPr>
        <w:t>:</w:t>
      </w:r>
    </w:p>
    <w:p w14:paraId="3DE76C1B" w14:textId="496E6CB5" w:rsidR="00E02D65" w:rsidRDefault="00E02D65" w:rsidP="00E02D65">
      <w:pPr>
        <w:numPr>
          <w:ilvl w:val="0"/>
          <w:numId w:val="9"/>
        </w:numPr>
        <w:tabs>
          <w:tab w:val="left" w:pos="426"/>
        </w:tabs>
        <w:spacing w:after="0" w:line="276" w:lineRule="auto"/>
        <w:ind w:left="0" w:firstLine="0"/>
        <w:jc w:val="both"/>
        <w:rPr>
          <w:rFonts w:ascii="Aptos" w:hAnsi="Aptos"/>
          <w:sz w:val="24"/>
          <w:szCs w:val="24"/>
        </w:rPr>
      </w:pPr>
      <w:r w:rsidRPr="00E02D65">
        <w:rPr>
          <w:rFonts w:ascii="Aptos" w:hAnsi="Aptos"/>
          <w:sz w:val="24"/>
          <w:szCs w:val="24"/>
        </w:rPr>
        <w:t xml:space="preserve">περιοχές </w:t>
      </w:r>
      <w:proofErr w:type="spellStart"/>
      <w:r w:rsidRPr="00E02D65">
        <w:rPr>
          <w:rFonts w:ascii="Aptos" w:hAnsi="Aptos"/>
          <w:sz w:val="24"/>
          <w:szCs w:val="24"/>
        </w:rPr>
        <w:t>Natura</w:t>
      </w:r>
      <w:proofErr w:type="spellEnd"/>
      <w:r w:rsidRPr="00E02D65">
        <w:rPr>
          <w:rFonts w:ascii="Aptos" w:hAnsi="Aptos"/>
          <w:sz w:val="24"/>
          <w:szCs w:val="24"/>
        </w:rPr>
        <w:t xml:space="preserve"> 2000, </w:t>
      </w:r>
      <w:r>
        <w:rPr>
          <w:rFonts w:ascii="Aptos" w:hAnsi="Aptos"/>
          <w:sz w:val="24"/>
          <w:szCs w:val="24"/>
        </w:rPr>
        <w:t xml:space="preserve">με έμφαση στις </w:t>
      </w:r>
      <w:r w:rsidRPr="00E02D65">
        <w:rPr>
          <w:rFonts w:ascii="Aptos" w:hAnsi="Aptos"/>
          <w:sz w:val="24"/>
          <w:szCs w:val="24"/>
        </w:rPr>
        <w:t>Ζώνες Ειδικής Προστασίας</w:t>
      </w:r>
      <w:r>
        <w:rPr>
          <w:rFonts w:ascii="Aptos" w:hAnsi="Aptos"/>
          <w:sz w:val="24"/>
          <w:szCs w:val="24"/>
        </w:rPr>
        <w:t>,</w:t>
      </w:r>
    </w:p>
    <w:p w14:paraId="3A855723" w14:textId="5C876E7A" w:rsidR="00E02D65" w:rsidRDefault="00E02D65" w:rsidP="00E02D65">
      <w:pPr>
        <w:numPr>
          <w:ilvl w:val="0"/>
          <w:numId w:val="9"/>
        </w:numPr>
        <w:tabs>
          <w:tab w:val="left" w:pos="426"/>
        </w:tabs>
        <w:spacing w:after="0" w:line="276" w:lineRule="auto"/>
        <w:ind w:left="0" w:firstLine="0"/>
        <w:jc w:val="both"/>
        <w:rPr>
          <w:rFonts w:ascii="Aptos" w:hAnsi="Aptos"/>
          <w:sz w:val="24"/>
          <w:szCs w:val="24"/>
        </w:rPr>
      </w:pPr>
      <w:r>
        <w:rPr>
          <w:rFonts w:ascii="Aptos" w:hAnsi="Aptos"/>
          <w:sz w:val="24"/>
          <w:szCs w:val="24"/>
        </w:rPr>
        <w:t>λοιπές ειδικά προστατευόμενες περιοχές,</w:t>
      </w:r>
    </w:p>
    <w:p w14:paraId="2395707A" w14:textId="77777777" w:rsidR="00E02D65" w:rsidRDefault="00E02D65" w:rsidP="00E02D65">
      <w:pPr>
        <w:numPr>
          <w:ilvl w:val="0"/>
          <w:numId w:val="9"/>
        </w:numPr>
        <w:tabs>
          <w:tab w:val="left" w:pos="426"/>
        </w:tabs>
        <w:spacing w:after="0" w:line="276" w:lineRule="auto"/>
        <w:ind w:left="0" w:firstLine="0"/>
        <w:jc w:val="both"/>
        <w:rPr>
          <w:rFonts w:ascii="Aptos" w:hAnsi="Aptos"/>
          <w:sz w:val="24"/>
          <w:szCs w:val="24"/>
        </w:rPr>
      </w:pPr>
      <w:r w:rsidRPr="00E02D65">
        <w:rPr>
          <w:rFonts w:ascii="Aptos" w:hAnsi="Aptos"/>
          <w:sz w:val="24"/>
          <w:szCs w:val="24"/>
        </w:rPr>
        <w:t>δάση</w:t>
      </w:r>
      <w:r>
        <w:rPr>
          <w:rFonts w:ascii="Aptos" w:hAnsi="Aptos"/>
          <w:sz w:val="24"/>
          <w:szCs w:val="24"/>
        </w:rPr>
        <w:t xml:space="preserve"> και δασικές εκτάσεις,</w:t>
      </w:r>
      <w:r w:rsidRPr="00E02D65">
        <w:rPr>
          <w:rFonts w:ascii="Aptos" w:hAnsi="Aptos"/>
          <w:sz w:val="24"/>
          <w:szCs w:val="24"/>
        </w:rPr>
        <w:t xml:space="preserve"> </w:t>
      </w:r>
    </w:p>
    <w:p w14:paraId="4CF3AF71" w14:textId="41A182DD" w:rsidR="00E02D65" w:rsidRPr="00E02D65" w:rsidRDefault="00E02D65" w:rsidP="00E02D65">
      <w:pPr>
        <w:numPr>
          <w:ilvl w:val="0"/>
          <w:numId w:val="9"/>
        </w:numPr>
        <w:tabs>
          <w:tab w:val="left" w:pos="426"/>
        </w:tabs>
        <w:spacing w:after="0" w:line="276" w:lineRule="auto"/>
        <w:ind w:left="0" w:firstLine="0"/>
        <w:jc w:val="both"/>
        <w:rPr>
          <w:rFonts w:ascii="Aptos" w:hAnsi="Aptos"/>
          <w:sz w:val="24"/>
          <w:szCs w:val="24"/>
        </w:rPr>
      </w:pPr>
      <w:r>
        <w:rPr>
          <w:rFonts w:ascii="Aptos" w:hAnsi="Aptos"/>
          <w:sz w:val="24"/>
          <w:szCs w:val="24"/>
        </w:rPr>
        <w:t xml:space="preserve">περιοχές με υψόμετρο άνω των 1.200 </w:t>
      </w:r>
      <w:r w:rsidR="0079722A">
        <w:rPr>
          <w:rFonts w:ascii="Aptos" w:hAnsi="Aptos"/>
          <w:sz w:val="24"/>
          <w:szCs w:val="24"/>
          <w:lang w:val="en-US"/>
        </w:rPr>
        <w:t>m</w:t>
      </w:r>
      <w:r>
        <w:rPr>
          <w:rFonts w:ascii="Aptos" w:hAnsi="Aptos"/>
          <w:sz w:val="24"/>
          <w:szCs w:val="24"/>
        </w:rPr>
        <w:t>.,</w:t>
      </w:r>
    </w:p>
    <w:p w14:paraId="1E41F9CE" w14:textId="04861A4F" w:rsidR="00E02D65" w:rsidRPr="00E02D65" w:rsidRDefault="00E02D65" w:rsidP="00E02D65">
      <w:pPr>
        <w:numPr>
          <w:ilvl w:val="0"/>
          <w:numId w:val="9"/>
        </w:numPr>
        <w:tabs>
          <w:tab w:val="left" w:pos="426"/>
        </w:tabs>
        <w:spacing w:after="0" w:line="276" w:lineRule="auto"/>
        <w:ind w:left="0" w:firstLine="0"/>
        <w:jc w:val="both"/>
        <w:rPr>
          <w:rFonts w:ascii="Aptos" w:hAnsi="Aptos"/>
          <w:sz w:val="24"/>
          <w:szCs w:val="24"/>
        </w:rPr>
      </w:pPr>
      <w:r w:rsidRPr="00E02D65">
        <w:rPr>
          <w:rFonts w:ascii="Aptos" w:hAnsi="Aptos"/>
          <w:sz w:val="24"/>
          <w:szCs w:val="24"/>
        </w:rPr>
        <w:t>μνημεία</w:t>
      </w:r>
      <w:r>
        <w:rPr>
          <w:rFonts w:ascii="Aptos" w:hAnsi="Aptos"/>
          <w:sz w:val="24"/>
          <w:szCs w:val="24"/>
        </w:rPr>
        <w:t xml:space="preserve"> και αρχαιολογικές ζώνες,</w:t>
      </w:r>
    </w:p>
    <w:p w14:paraId="31486212" w14:textId="375BC72B" w:rsidR="00E02D65" w:rsidRPr="00E02D65" w:rsidRDefault="00E02D65" w:rsidP="00E02D65">
      <w:pPr>
        <w:numPr>
          <w:ilvl w:val="0"/>
          <w:numId w:val="9"/>
        </w:numPr>
        <w:tabs>
          <w:tab w:val="left" w:pos="426"/>
        </w:tabs>
        <w:spacing w:after="0" w:line="276" w:lineRule="auto"/>
        <w:ind w:left="0" w:firstLine="0"/>
        <w:jc w:val="both"/>
        <w:rPr>
          <w:rFonts w:ascii="Aptos" w:hAnsi="Aptos"/>
          <w:sz w:val="24"/>
          <w:szCs w:val="24"/>
        </w:rPr>
      </w:pPr>
      <w:r w:rsidRPr="00E02D65">
        <w:rPr>
          <w:rFonts w:ascii="Aptos" w:hAnsi="Aptos"/>
          <w:sz w:val="24"/>
          <w:szCs w:val="24"/>
        </w:rPr>
        <w:t xml:space="preserve">νησιωτικές </w:t>
      </w:r>
      <w:r>
        <w:rPr>
          <w:rFonts w:ascii="Aptos" w:hAnsi="Aptos"/>
          <w:sz w:val="24"/>
          <w:szCs w:val="24"/>
        </w:rPr>
        <w:t xml:space="preserve">και τουριστικές </w:t>
      </w:r>
      <w:r w:rsidRPr="00E02D65">
        <w:rPr>
          <w:rFonts w:ascii="Aptos" w:hAnsi="Aptos"/>
          <w:sz w:val="24"/>
          <w:szCs w:val="24"/>
        </w:rPr>
        <w:t xml:space="preserve">περιοχές, </w:t>
      </w:r>
    </w:p>
    <w:p w14:paraId="78D1FE92" w14:textId="2C2AAA04" w:rsidR="00E02D65" w:rsidRDefault="00E02D65" w:rsidP="00E02D65">
      <w:pPr>
        <w:tabs>
          <w:tab w:val="left" w:pos="426"/>
        </w:tabs>
        <w:spacing w:after="0" w:line="276" w:lineRule="auto"/>
        <w:jc w:val="both"/>
        <w:rPr>
          <w:rFonts w:ascii="Aptos" w:hAnsi="Aptos"/>
          <w:sz w:val="24"/>
          <w:szCs w:val="24"/>
        </w:rPr>
      </w:pPr>
      <w:r>
        <w:rPr>
          <w:rFonts w:ascii="Aptos" w:hAnsi="Aptos"/>
          <w:sz w:val="24"/>
          <w:szCs w:val="24"/>
        </w:rPr>
        <w:t>ενώ</w:t>
      </w:r>
      <w:r w:rsidRPr="00E02D65">
        <w:rPr>
          <w:rFonts w:ascii="Aptos" w:hAnsi="Aptos"/>
          <w:sz w:val="24"/>
          <w:szCs w:val="24"/>
        </w:rPr>
        <w:t xml:space="preserve"> δημιουργείται ένα σταθερό και διαφανές πλαίσιο για επενδύσεις και αδειοδοτήσεις. </w:t>
      </w:r>
    </w:p>
    <w:p w14:paraId="6C57063B" w14:textId="7A5B48FA" w:rsidR="00E02D65" w:rsidRPr="00E02D65" w:rsidRDefault="00E02D65" w:rsidP="00E02D65">
      <w:pPr>
        <w:tabs>
          <w:tab w:val="left" w:pos="426"/>
        </w:tabs>
        <w:spacing w:after="0" w:line="276" w:lineRule="auto"/>
        <w:jc w:val="both"/>
        <w:rPr>
          <w:rFonts w:ascii="Aptos" w:hAnsi="Aptos"/>
          <w:sz w:val="24"/>
          <w:szCs w:val="24"/>
        </w:rPr>
      </w:pPr>
    </w:p>
    <w:p w14:paraId="4B297F2A" w14:textId="185CE977" w:rsidR="00232DB4" w:rsidRPr="00BB1A56" w:rsidRDefault="00EB4EDC" w:rsidP="00BB1A56">
      <w:pPr>
        <w:tabs>
          <w:tab w:val="left" w:pos="426"/>
        </w:tabs>
        <w:spacing w:after="0" w:line="276" w:lineRule="auto"/>
        <w:jc w:val="both"/>
        <w:rPr>
          <w:rFonts w:ascii="Aptos" w:hAnsi="Aptos"/>
          <w:sz w:val="24"/>
          <w:szCs w:val="24"/>
        </w:rPr>
      </w:pPr>
      <w:r>
        <w:rPr>
          <w:rFonts w:ascii="Aptos" w:hAnsi="Aptos"/>
          <w:sz w:val="24"/>
          <w:szCs w:val="24"/>
        </w:rPr>
        <w:t>Ειδικότερα, τ</w:t>
      </w:r>
      <w:r w:rsidR="00232DB4" w:rsidRPr="00BB1A56">
        <w:rPr>
          <w:rFonts w:ascii="Aptos" w:hAnsi="Aptos"/>
          <w:sz w:val="24"/>
          <w:szCs w:val="24"/>
        </w:rPr>
        <w:t xml:space="preserve">ο νέο </w:t>
      </w:r>
      <w:proofErr w:type="spellStart"/>
      <w:r w:rsidR="00E02D65">
        <w:rPr>
          <w:rFonts w:ascii="Aptos" w:hAnsi="Aptos"/>
          <w:sz w:val="24"/>
          <w:szCs w:val="24"/>
        </w:rPr>
        <w:t>ΕΧΠ</w:t>
      </w:r>
      <w:proofErr w:type="spellEnd"/>
      <w:r w:rsidR="00232DB4" w:rsidRPr="00BB1A56">
        <w:rPr>
          <w:rFonts w:ascii="Aptos" w:hAnsi="Aptos"/>
          <w:sz w:val="24"/>
          <w:szCs w:val="24"/>
        </w:rPr>
        <w:t xml:space="preserve"> βάζει σαφείς κανόνες στη χωροθέτηση των ΑΠΕ, ώστε η </w:t>
      </w:r>
      <w:r w:rsidR="006B4BE7">
        <w:rPr>
          <w:rFonts w:ascii="Aptos" w:hAnsi="Aptos"/>
          <w:sz w:val="24"/>
          <w:szCs w:val="24"/>
        </w:rPr>
        <w:t>βιώσιμη</w:t>
      </w:r>
      <w:r w:rsidR="00232DB4" w:rsidRPr="00BB1A56">
        <w:rPr>
          <w:rFonts w:ascii="Aptos" w:hAnsi="Aptos"/>
          <w:sz w:val="24"/>
          <w:szCs w:val="24"/>
        </w:rPr>
        <w:t xml:space="preserve"> </w:t>
      </w:r>
      <w:r w:rsidR="00E02D65">
        <w:rPr>
          <w:rFonts w:ascii="Aptos" w:hAnsi="Aptos"/>
          <w:sz w:val="24"/>
          <w:szCs w:val="24"/>
        </w:rPr>
        <w:t>ανάπτυξη</w:t>
      </w:r>
      <w:r w:rsidR="00232DB4" w:rsidRPr="00BB1A56">
        <w:rPr>
          <w:rFonts w:ascii="Aptos" w:hAnsi="Aptos"/>
          <w:sz w:val="24"/>
          <w:szCs w:val="24"/>
        </w:rPr>
        <w:t xml:space="preserve"> να προχωρήσει με σχέδιο, προστασία του περιβάλλοντος και σεβασμό στις τοπικές κοινωνίες.</w:t>
      </w:r>
    </w:p>
    <w:p w14:paraId="17E40697" w14:textId="77777777" w:rsidR="00232DB4" w:rsidRPr="00BB1A56" w:rsidRDefault="00232DB4" w:rsidP="00BB1A56">
      <w:pPr>
        <w:tabs>
          <w:tab w:val="left" w:pos="426"/>
        </w:tabs>
        <w:spacing w:after="0" w:line="276" w:lineRule="auto"/>
        <w:jc w:val="both"/>
        <w:rPr>
          <w:rFonts w:ascii="Aptos" w:hAnsi="Aptos"/>
          <w:sz w:val="24"/>
          <w:szCs w:val="24"/>
        </w:rPr>
      </w:pPr>
    </w:p>
    <w:p w14:paraId="5968FE7F" w14:textId="62487B37" w:rsidR="00541427" w:rsidRPr="00BB1A56" w:rsidRDefault="00541427" w:rsidP="00BB1A56">
      <w:pPr>
        <w:tabs>
          <w:tab w:val="left" w:pos="426"/>
        </w:tabs>
        <w:spacing w:after="0" w:line="276" w:lineRule="auto"/>
        <w:jc w:val="both"/>
        <w:rPr>
          <w:rFonts w:ascii="Aptos" w:hAnsi="Aptos"/>
          <w:b/>
          <w:bCs/>
          <w:sz w:val="24"/>
          <w:szCs w:val="24"/>
        </w:rPr>
      </w:pPr>
      <w:r w:rsidRPr="00BB1A56">
        <w:rPr>
          <w:rFonts w:ascii="Aptos" w:hAnsi="Aptos"/>
          <w:b/>
          <w:bCs/>
          <w:sz w:val="24"/>
          <w:szCs w:val="24"/>
        </w:rPr>
        <w:t xml:space="preserve">2) </w:t>
      </w:r>
      <w:r w:rsidR="009D0936" w:rsidRPr="00BB1A56">
        <w:rPr>
          <w:rFonts w:ascii="Aptos" w:hAnsi="Aptos"/>
          <w:b/>
          <w:bCs/>
          <w:sz w:val="24"/>
          <w:szCs w:val="24"/>
        </w:rPr>
        <w:t>Ποιες τεχνολογίες ΑΠΕ καλύπτει το νέο πλαίσιο και ποιες εξαιρούνται;</w:t>
      </w:r>
    </w:p>
    <w:p w14:paraId="04F808F9" w14:textId="77777777" w:rsidR="00BB1A56" w:rsidRDefault="00BB1A56" w:rsidP="00BB1A56">
      <w:pPr>
        <w:tabs>
          <w:tab w:val="left" w:pos="426"/>
        </w:tabs>
        <w:spacing w:after="0" w:line="276" w:lineRule="auto"/>
        <w:jc w:val="both"/>
        <w:rPr>
          <w:rFonts w:ascii="Aptos" w:hAnsi="Aptos"/>
          <w:sz w:val="24"/>
          <w:szCs w:val="24"/>
        </w:rPr>
      </w:pPr>
    </w:p>
    <w:p w14:paraId="31D85A59" w14:textId="522588A5" w:rsidR="009D0936" w:rsidRPr="00BB1A56" w:rsidRDefault="009D0936"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Το νέο Ειδικό Χωροταξικό Πλαίσιο καλύπτει </w:t>
      </w:r>
      <w:r w:rsidRPr="00BB1A56">
        <w:rPr>
          <w:rFonts w:ascii="Aptos" w:hAnsi="Aptos"/>
          <w:b/>
          <w:bCs/>
          <w:sz w:val="24"/>
          <w:szCs w:val="24"/>
        </w:rPr>
        <w:t>το σύνολο των βασικών τεχνολογιών Ανανεώσιμων Πηγών Ενέργειας και αποθήκευσης ενέργειας</w:t>
      </w:r>
      <w:r w:rsidRPr="00BB1A56">
        <w:rPr>
          <w:rFonts w:ascii="Aptos" w:hAnsi="Aptos"/>
          <w:sz w:val="24"/>
          <w:szCs w:val="24"/>
        </w:rPr>
        <w:t>. Συγκεκριμένα, περιλαμβάνει: φωτοβολταϊκούς σταθμούς, αιολικά πάρκα, μικρά υδροηλεκτρικά έργα, μονάδες βιομάζας, βιοαερίου και βιορρευστών, γεωθερμικές εγκαταστάσεις, καθώς και</w:t>
      </w:r>
      <w:r w:rsidR="00B22BE8" w:rsidRPr="00BB1A56">
        <w:rPr>
          <w:rFonts w:ascii="Aptos" w:hAnsi="Aptos"/>
          <w:sz w:val="24"/>
          <w:szCs w:val="24"/>
        </w:rPr>
        <w:t xml:space="preserve"> -για πρώτη φορά-</w:t>
      </w:r>
      <w:r w:rsidRPr="00BB1A56">
        <w:rPr>
          <w:rFonts w:ascii="Aptos" w:hAnsi="Aptos"/>
          <w:sz w:val="24"/>
          <w:szCs w:val="24"/>
        </w:rPr>
        <w:t xml:space="preserve"> </w:t>
      </w:r>
      <w:r w:rsidR="00B22BE8" w:rsidRPr="00BB1A56">
        <w:rPr>
          <w:rFonts w:ascii="Aptos" w:hAnsi="Aptos"/>
          <w:sz w:val="24"/>
          <w:szCs w:val="24"/>
        </w:rPr>
        <w:t xml:space="preserve">τα </w:t>
      </w:r>
      <w:r w:rsidRPr="00BB1A56">
        <w:rPr>
          <w:rFonts w:ascii="Aptos" w:hAnsi="Aptos"/>
          <w:sz w:val="24"/>
          <w:szCs w:val="24"/>
        </w:rPr>
        <w:t>συστήματα αποθήκευσης ενέργειας, όπως μπαταρίες.</w:t>
      </w:r>
    </w:p>
    <w:p w14:paraId="56C26F53" w14:textId="77777777" w:rsidR="009D0936" w:rsidRPr="00BB1A56" w:rsidRDefault="009D0936"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Παράλληλα, το νέο πλαίσιο προβλέπει συγκεκριμένες εξαιρέσεις, ώστε να διασφαλίζεται η ασφάλεια δικαίου και να μην ανατρέπονται υφιστάμενες επενδύσεις και μικρές ενεργειακές εγκαταστάσεις. </w:t>
      </w:r>
    </w:p>
    <w:p w14:paraId="5FC2CE9B" w14:textId="77777777" w:rsidR="009D0936" w:rsidRPr="00BB1A56" w:rsidRDefault="009D0936" w:rsidP="00BB1A56">
      <w:pPr>
        <w:tabs>
          <w:tab w:val="left" w:pos="426"/>
        </w:tabs>
        <w:spacing w:after="0" w:line="276" w:lineRule="auto"/>
        <w:jc w:val="both"/>
        <w:rPr>
          <w:rFonts w:ascii="Aptos" w:hAnsi="Aptos"/>
          <w:sz w:val="24"/>
          <w:szCs w:val="24"/>
        </w:rPr>
      </w:pPr>
      <w:r w:rsidRPr="00BB1A56">
        <w:rPr>
          <w:rFonts w:ascii="Aptos" w:hAnsi="Aptos"/>
          <w:sz w:val="24"/>
          <w:szCs w:val="24"/>
        </w:rPr>
        <w:t>Εκτός πεδίου εφαρμογής παραμένουν:</w:t>
      </w:r>
    </w:p>
    <w:p w14:paraId="1DBC4917" w14:textId="339B16B4" w:rsidR="009D0936" w:rsidRPr="00BB1A56" w:rsidRDefault="009D0936" w:rsidP="00BB1A56">
      <w:pPr>
        <w:pStyle w:val="a7"/>
        <w:numPr>
          <w:ilvl w:val="0"/>
          <w:numId w:val="12"/>
        </w:numPr>
        <w:tabs>
          <w:tab w:val="left" w:pos="426"/>
        </w:tabs>
        <w:spacing w:after="0" w:line="276" w:lineRule="auto"/>
        <w:ind w:left="0" w:firstLine="0"/>
        <w:jc w:val="both"/>
        <w:rPr>
          <w:rFonts w:ascii="Aptos" w:hAnsi="Aptos"/>
          <w:sz w:val="24"/>
          <w:szCs w:val="24"/>
        </w:rPr>
      </w:pPr>
      <w:r w:rsidRPr="00BB1A56">
        <w:rPr>
          <w:rFonts w:ascii="Aptos" w:hAnsi="Aptos"/>
          <w:sz w:val="24"/>
          <w:szCs w:val="24"/>
        </w:rPr>
        <w:t xml:space="preserve">έργα που λειτουργούν ήδη ή βρίσκονται σε προχωρημένο στάδιο αδειοδότησης, </w:t>
      </w:r>
    </w:p>
    <w:p w14:paraId="148B2483" w14:textId="0993DE2D" w:rsidR="009D0936" w:rsidRPr="00BB1A56" w:rsidRDefault="009D0936" w:rsidP="00BB1A56">
      <w:pPr>
        <w:pStyle w:val="a7"/>
        <w:numPr>
          <w:ilvl w:val="0"/>
          <w:numId w:val="12"/>
        </w:numPr>
        <w:tabs>
          <w:tab w:val="left" w:pos="426"/>
        </w:tabs>
        <w:spacing w:after="0" w:line="276" w:lineRule="auto"/>
        <w:ind w:left="0" w:firstLine="0"/>
        <w:jc w:val="both"/>
        <w:rPr>
          <w:rFonts w:ascii="Aptos" w:hAnsi="Aptos"/>
          <w:sz w:val="24"/>
          <w:szCs w:val="24"/>
        </w:rPr>
      </w:pPr>
      <w:r w:rsidRPr="00BB1A56">
        <w:rPr>
          <w:rFonts w:ascii="Aptos" w:hAnsi="Aptos"/>
          <w:sz w:val="24"/>
          <w:szCs w:val="24"/>
        </w:rPr>
        <w:t xml:space="preserve">μικρές εγκαταστάσεις ΑΠΕ που εξαιρούνται από αδειοδοτικές διαδικασίες, </w:t>
      </w:r>
    </w:p>
    <w:p w14:paraId="1DDF07B8" w14:textId="2006472B" w:rsidR="009D0936" w:rsidRPr="00BB1A56" w:rsidRDefault="009D0936" w:rsidP="00BB1A56">
      <w:pPr>
        <w:pStyle w:val="a7"/>
        <w:numPr>
          <w:ilvl w:val="0"/>
          <w:numId w:val="12"/>
        </w:numPr>
        <w:tabs>
          <w:tab w:val="left" w:pos="426"/>
        </w:tabs>
        <w:spacing w:after="0" w:line="276" w:lineRule="auto"/>
        <w:ind w:left="0" w:firstLine="0"/>
        <w:jc w:val="both"/>
        <w:rPr>
          <w:rFonts w:ascii="Aptos" w:hAnsi="Aptos"/>
          <w:sz w:val="24"/>
          <w:szCs w:val="24"/>
        </w:rPr>
      </w:pPr>
      <w:r w:rsidRPr="00BB1A56">
        <w:rPr>
          <w:rFonts w:ascii="Aptos" w:hAnsi="Aptos"/>
          <w:sz w:val="24"/>
          <w:szCs w:val="24"/>
        </w:rPr>
        <w:t xml:space="preserve">μεγάλα υδροηλεκτρικά έργα και έργα αντλησιοταμίευσης, </w:t>
      </w:r>
    </w:p>
    <w:p w14:paraId="3C6A4789" w14:textId="0FD7CB0F" w:rsidR="007D2EC9" w:rsidRPr="00BB1A56" w:rsidRDefault="009D0936" w:rsidP="00BB1A56">
      <w:pPr>
        <w:pStyle w:val="a7"/>
        <w:numPr>
          <w:ilvl w:val="0"/>
          <w:numId w:val="12"/>
        </w:numPr>
        <w:tabs>
          <w:tab w:val="left" w:pos="426"/>
        </w:tabs>
        <w:spacing w:after="0" w:line="276" w:lineRule="auto"/>
        <w:ind w:left="0" w:firstLine="0"/>
        <w:jc w:val="both"/>
        <w:rPr>
          <w:rFonts w:ascii="Aptos" w:hAnsi="Aptos"/>
          <w:sz w:val="24"/>
          <w:szCs w:val="24"/>
        </w:rPr>
      </w:pPr>
      <w:r w:rsidRPr="00BB1A56">
        <w:rPr>
          <w:rFonts w:ascii="Aptos" w:hAnsi="Aptos"/>
          <w:sz w:val="24"/>
          <w:szCs w:val="24"/>
        </w:rPr>
        <w:t>καθώς και φωτοβολταϊκά που εγκαθίστανται σε στέγες κτιρίων</w:t>
      </w:r>
      <w:r w:rsidR="007D2EC9" w:rsidRPr="00BB1A56">
        <w:rPr>
          <w:rFonts w:ascii="Aptos" w:hAnsi="Aptos"/>
          <w:sz w:val="24"/>
          <w:szCs w:val="24"/>
        </w:rPr>
        <w:t>.</w:t>
      </w:r>
    </w:p>
    <w:p w14:paraId="31DC72FF" w14:textId="7CE949D2" w:rsidR="007142AD" w:rsidRPr="00BB1A56" w:rsidRDefault="009D0936"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Με αυτόν τον τρόπο, το νέο ΕΧΠ-ΑΠΕ εστιάζει κυρίως στη χωροθέτηση των μεγάλων έργων που έχουν τη μεγαλύτερη επίδραση στο περιβάλλον, στο τοπίο και </w:t>
      </w:r>
      <w:r w:rsidRPr="00BB1A56">
        <w:rPr>
          <w:rFonts w:ascii="Aptos" w:hAnsi="Aptos"/>
          <w:sz w:val="24"/>
          <w:szCs w:val="24"/>
        </w:rPr>
        <w:lastRenderedPageBreak/>
        <w:t>στις χρήσεις γης, διαμορφώνοντας για πρώτη φορά ένα ενιαίο και ξεκάθαρο πλαίσιο κανόνων σε εθνικό επίπεδο.</w:t>
      </w:r>
    </w:p>
    <w:p w14:paraId="598E17DD" w14:textId="77777777" w:rsidR="00BB1A56" w:rsidRPr="00BB1A56" w:rsidRDefault="00BB1A56" w:rsidP="00BB1A56">
      <w:pPr>
        <w:tabs>
          <w:tab w:val="left" w:pos="426"/>
        </w:tabs>
        <w:spacing w:after="0" w:line="276" w:lineRule="auto"/>
        <w:jc w:val="both"/>
        <w:rPr>
          <w:rFonts w:ascii="Aptos" w:hAnsi="Aptos"/>
          <w:sz w:val="24"/>
          <w:szCs w:val="24"/>
        </w:rPr>
      </w:pPr>
    </w:p>
    <w:p w14:paraId="5DB8982D" w14:textId="0786F60D" w:rsidR="007142AD" w:rsidRPr="00BB1A56" w:rsidRDefault="007142AD" w:rsidP="00BB1A56">
      <w:pPr>
        <w:tabs>
          <w:tab w:val="left" w:pos="426"/>
        </w:tabs>
        <w:spacing w:after="0" w:line="276" w:lineRule="auto"/>
        <w:jc w:val="both"/>
        <w:rPr>
          <w:rFonts w:ascii="Aptos" w:hAnsi="Aptos"/>
          <w:sz w:val="24"/>
          <w:szCs w:val="24"/>
        </w:rPr>
      </w:pPr>
      <w:r w:rsidRPr="00BB1A56">
        <w:rPr>
          <w:rFonts w:ascii="Aptos" w:hAnsi="Aptos"/>
          <w:b/>
          <w:bCs/>
          <w:sz w:val="24"/>
          <w:szCs w:val="24"/>
        </w:rPr>
        <w:t xml:space="preserve">3) Πού απαγορεύεται πλέον η εγκατάσταση </w:t>
      </w:r>
      <w:proofErr w:type="spellStart"/>
      <w:r w:rsidRPr="00BB1A56">
        <w:rPr>
          <w:rFonts w:ascii="Aptos" w:hAnsi="Aptos"/>
          <w:b/>
          <w:bCs/>
          <w:sz w:val="24"/>
          <w:szCs w:val="24"/>
        </w:rPr>
        <w:t>φωτοβολταϊκών</w:t>
      </w:r>
      <w:proofErr w:type="spellEnd"/>
      <w:r w:rsidRPr="00BB1A56">
        <w:rPr>
          <w:rFonts w:ascii="Aptos" w:hAnsi="Aptos"/>
          <w:b/>
          <w:bCs/>
          <w:sz w:val="24"/>
          <w:szCs w:val="24"/>
        </w:rPr>
        <w:t>;</w:t>
      </w:r>
    </w:p>
    <w:p w14:paraId="640CB1A9" w14:textId="77777777" w:rsidR="00BB1A56" w:rsidRDefault="00BB1A56" w:rsidP="00BB1A56">
      <w:pPr>
        <w:tabs>
          <w:tab w:val="left" w:pos="426"/>
        </w:tabs>
        <w:spacing w:after="0" w:line="276" w:lineRule="auto"/>
        <w:jc w:val="both"/>
        <w:rPr>
          <w:rFonts w:ascii="Aptos" w:hAnsi="Aptos"/>
          <w:sz w:val="24"/>
          <w:szCs w:val="24"/>
        </w:rPr>
      </w:pPr>
    </w:p>
    <w:p w14:paraId="0DB2E505" w14:textId="3A7CE291" w:rsidR="007142AD" w:rsidRPr="00BB1A56" w:rsidRDefault="007142AD"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Για πρώτη φορά θεσπίζονται ενιαίοι και αυστηροί κανόνες προστασίας για την εγκατάσταση </w:t>
      </w:r>
      <w:proofErr w:type="spellStart"/>
      <w:r w:rsidRPr="00BB1A56">
        <w:rPr>
          <w:rFonts w:ascii="Aptos" w:hAnsi="Aptos"/>
          <w:sz w:val="24"/>
          <w:szCs w:val="24"/>
        </w:rPr>
        <w:t>φωτοβολταϊκών</w:t>
      </w:r>
      <w:proofErr w:type="spellEnd"/>
      <w:r w:rsidRPr="00BB1A56">
        <w:rPr>
          <w:rFonts w:ascii="Aptos" w:hAnsi="Aptos"/>
          <w:sz w:val="24"/>
          <w:szCs w:val="24"/>
        </w:rPr>
        <w:t xml:space="preserve"> σε ολόκληρη τη χώρα.</w:t>
      </w:r>
    </w:p>
    <w:p w14:paraId="2308AF29" w14:textId="77777777" w:rsidR="007142AD" w:rsidRPr="00BB1A56" w:rsidRDefault="007142AD"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Το νέο Ειδικό Χωροταξικό Πλαίσιο προβλέπει ότι </w:t>
      </w:r>
      <w:proofErr w:type="spellStart"/>
      <w:r w:rsidRPr="00BB1A56">
        <w:rPr>
          <w:rFonts w:ascii="Aptos" w:hAnsi="Aptos"/>
          <w:sz w:val="24"/>
          <w:szCs w:val="24"/>
        </w:rPr>
        <w:t>φωτοβολταϊκά</w:t>
      </w:r>
      <w:proofErr w:type="spellEnd"/>
      <w:r w:rsidRPr="00BB1A56">
        <w:rPr>
          <w:rFonts w:ascii="Aptos" w:hAnsi="Aptos"/>
          <w:sz w:val="24"/>
          <w:szCs w:val="24"/>
        </w:rPr>
        <w:t xml:space="preserve"> δεν μπορούν να εγκαθίστανται σε περιοχές ιδιαίτερης περιβαλλοντικής, φυσικής και πολιτιστικής αξίας, ώστε η ανάπτυξη των ΑΠΕ να γίνεται με σεβασμό στο τοπίο, τη βιοποικιλότητα και την πολιτιστική κληρονομιά της χώρας.</w:t>
      </w:r>
    </w:p>
    <w:p w14:paraId="1F34702B" w14:textId="7675D83F" w:rsidR="007142AD" w:rsidRPr="00BB1A56" w:rsidRDefault="007142AD"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Στις περιοχές όπου πλέον απαγορεύεται </w:t>
      </w:r>
      <w:r w:rsidR="00F62DD7">
        <w:rPr>
          <w:rFonts w:ascii="Aptos" w:hAnsi="Aptos"/>
          <w:sz w:val="24"/>
          <w:szCs w:val="24"/>
        </w:rPr>
        <w:t xml:space="preserve">οριζόντια </w:t>
      </w:r>
      <w:r w:rsidRPr="00BB1A56">
        <w:rPr>
          <w:rFonts w:ascii="Aptos" w:hAnsi="Aptos"/>
          <w:sz w:val="24"/>
          <w:szCs w:val="24"/>
        </w:rPr>
        <w:t xml:space="preserve">η </w:t>
      </w:r>
      <w:proofErr w:type="spellStart"/>
      <w:r w:rsidRPr="00BB1A56">
        <w:rPr>
          <w:rFonts w:ascii="Aptos" w:hAnsi="Aptos"/>
          <w:sz w:val="24"/>
          <w:szCs w:val="24"/>
        </w:rPr>
        <w:t>χωροθέτηση</w:t>
      </w:r>
      <w:proofErr w:type="spellEnd"/>
      <w:r w:rsidRPr="00BB1A56">
        <w:rPr>
          <w:rFonts w:ascii="Aptos" w:hAnsi="Aptos"/>
          <w:sz w:val="24"/>
          <w:szCs w:val="24"/>
        </w:rPr>
        <w:t xml:space="preserve"> </w:t>
      </w:r>
      <w:proofErr w:type="spellStart"/>
      <w:r w:rsidRPr="00BB1A56">
        <w:rPr>
          <w:rFonts w:ascii="Aptos" w:hAnsi="Aptos"/>
          <w:sz w:val="24"/>
          <w:szCs w:val="24"/>
        </w:rPr>
        <w:t>φωτοβολταϊκών</w:t>
      </w:r>
      <w:proofErr w:type="spellEnd"/>
      <w:r w:rsidRPr="00BB1A56">
        <w:rPr>
          <w:rFonts w:ascii="Aptos" w:hAnsi="Aptos"/>
          <w:sz w:val="24"/>
          <w:szCs w:val="24"/>
        </w:rPr>
        <w:t xml:space="preserve"> περιλαμβάνονται:</w:t>
      </w:r>
    </w:p>
    <w:p w14:paraId="39BFE4E8" w14:textId="77777777" w:rsidR="007142AD" w:rsidRPr="00BB1A56" w:rsidRDefault="007142AD" w:rsidP="00BB1A56">
      <w:pPr>
        <w:numPr>
          <w:ilvl w:val="0"/>
          <w:numId w:val="13"/>
        </w:numPr>
        <w:tabs>
          <w:tab w:val="left" w:pos="426"/>
        </w:tabs>
        <w:spacing w:after="0" w:line="276" w:lineRule="auto"/>
        <w:ind w:left="0" w:firstLine="0"/>
        <w:jc w:val="both"/>
        <w:rPr>
          <w:rFonts w:ascii="Aptos" w:hAnsi="Aptos"/>
          <w:sz w:val="24"/>
          <w:szCs w:val="24"/>
        </w:rPr>
      </w:pPr>
      <w:r w:rsidRPr="00BB1A56">
        <w:rPr>
          <w:rFonts w:ascii="Aptos" w:hAnsi="Aptos"/>
          <w:sz w:val="24"/>
          <w:szCs w:val="24"/>
        </w:rPr>
        <w:t xml:space="preserve">όλες οι περιοχές </w:t>
      </w:r>
      <w:proofErr w:type="spellStart"/>
      <w:r w:rsidRPr="00BB1A56">
        <w:rPr>
          <w:rFonts w:ascii="Aptos" w:hAnsi="Aptos"/>
          <w:b/>
          <w:bCs/>
          <w:sz w:val="24"/>
          <w:szCs w:val="24"/>
        </w:rPr>
        <w:t>Natura</w:t>
      </w:r>
      <w:proofErr w:type="spellEnd"/>
      <w:r w:rsidRPr="00BB1A56">
        <w:rPr>
          <w:rFonts w:ascii="Aptos" w:hAnsi="Aptos"/>
          <w:b/>
          <w:bCs/>
          <w:sz w:val="24"/>
          <w:szCs w:val="24"/>
        </w:rPr>
        <w:t xml:space="preserve"> 2000</w:t>
      </w:r>
      <w:r w:rsidRPr="00BB1A56">
        <w:rPr>
          <w:rFonts w:ascii="Aptos" w:hAnsi="Aptos"/>
          <w:sz w:val="24"/>
          <w:szCs w:val="24"/>
        </w:rPr>
        <w:t xml:space="preserve">, </w:t>
      </w:r>
    </w:p>
    <w:p w14:paraId="11BD7678" w14:textId="77777777" w:rsidR="007142AD" w:rsidRPr="00BB1A56" w:rsidRDefault="007142AD" w:rsidP="00BB1A56">
      <w:pPr>
        <w:numPr>
          <w:ilvl w:val="0"/>
          <w:numId w:val="13"/>
        </w:numPr>
        <w:tabs>
          <w:tab w:val="left" w:pos="426"/>
        </w:tabs>
        <w:spacing w:after="0" w:line="276" w:lineRule="auto"/>
        <w:ind w:left="0" w:firstLine="0"/>
        <w:jc w:val="both"/>
        <w:rPr>
          <w:rFonts w:ascii="Aptos" w:hAnsi="Aptos"/>
          <w:b/>
          <w:bCs/>
          <w:sz w:val="24"/>
          <w:szCs w:val="24"/>
        </w:rPr>
      </w:pPr>
      <w:r w:rsidRPr="00BB1A56">
        <w:rPr>
          <w:rFonts w:ascii="Aptos" w:hAnsi="Aptos"/>
          <w:b/>
          <w:bCs/>
          <w:sz w:val="24"/>
          <w:szCs w:val="24"/>
        </w:rPr>
        <w:t xml:space="preserve">δάση, καθώς και δασικές εκτάσεις, </w:t>
      </w:r>
    </w:p>
    <w:p w14:paraId="2C76996F" w14:textId="77777777" w:rsidR="007142AD" w:rsidRPr="00BB1A56" w:rsidRDefault="007142AD" w:rsidP="00BB1A56">
      <w:pPr>
        <w:numPr>
          <w:ilvl w:val="0"/>
          <w:numId w:val="13"/>
        </w:numPr>
        <w:tabs>
          <w:tab w:val="left" w:pos="426"/>
        </w:tabs>
        <w:spacing w:after="0" w:line="276" w:lineRule="auto"/>
        <w:ind w:left="0" w:firstLine="0"/>
        <w:jc w:val="both"/>
        <w:rPr>
          <w:rFonts w:ascii="Aptos" w:hAnsi="Aptos"/>
          <w:sz w:val="24"/>
          <w:szCs w:val="24"/>
        </w:rPr>
      </w:pPr>
      <w:r w:rsidRPr="00BB1A56">
        <w:rPr>
          <w:rFonts w:ascii="Aptos" w:hAnsi="Aptos"/>
          <w:b/>
          <w:bCs/>
          <w:sz w:val="24"/>
          <w:szCs w:val="24"/>
        </w:rPr>
        <w:t>υγρότοποι</w:t>
      </w:r>
      <w:r w:rsidRPr="00BB1A56">
        <w:rPr>
          <w:rFonts w:ascii="Aptos" w:hAnsi="Aptos"/>
          <w:sz w:val="24"/>
          <w:szCs w:val="24"/>
        </w:rPr>
        <w:t xml:space="preserve"> </w:t>
      </w:r>
      <w:proofErr w:type="spellStart"/>
      <w:r w:rsidRPr="00BB1A56">
        <w:rPr>
          <w:rFonts w:ascii="Aptos" w:hAnsi="Aptos"/>
          <w:sz w:val="24"/>
          <w:szCs w:val="24"/>
        </w:rPr>
        <w:t>Ραμσάρ</w:t>
      </w:r>
      <w:proofErr w:type="spellEnd"/>
      <w:r w:rsidRPr="00BB1A56">
        <w:rPr>
          <w:rFonts w:ascii="Aptos" w:hAnsi="Aptos"/>
          <w:sz w:val="24"/>
          <w:szCs w:val="24"/>
        </w:rPr>
        <w:t xml:space="preserve"> και μικροί νησιωτικοί υγρότοποι, </w:t>
      </w:r>
    </w:p>
    <w:p w14:paraId="5CE907DF" w14:textId="77777777" w:rsidR="007142AD" w:rsidRPr="00BB1A56" w:rsidRDefault="007142AD" w:rsidP="00BB1A56">
      <w:pPr>
        <w:numPr>
          <w:ilvl w:val="0"/>
          <w:numId w:val="13"/>
        </w:numPr>
        <w:tabs>
          <w:tab w:val="left" w:pos="426"/>
        </w:tabs>
        <w:spacing w:after="0" w:line="276" w:lineRule="auto"/>
        <w:ind w:left="0" w:firstLine="0"/>
        <w:jc w:val="both"/>
        <w:rPr>
          <w:rFonts w:ascii="Aptos" w:hAnsi="Aptos"/>
          <w:sz w:val="24"/>
          <w:szCs w:val="24"/>
        </w:rPr>
      </w:pPr>
      <w:r w:rsidRPr="00BB1A56">
        <w:rPr>
          <w:rFonts w:ascii="Aptos" w:hAnsi="Aptos"/>
          <w:sz w:val="24"/>
          <w:szCs w:val="24"/>
        </w:rPr>
        <w:t xml:space="preserve">εθνικοί </w:t>
      </w:r>
      <w:r w:rsidRPr="00BB1A56">
        <w:rPr>
          <w:rFonts w:ascii="Aptos" w:hAnsi="Aptos"/>
          <w:b/>
          <w:bCs/>
          <w:sz w:val="24"/>
          <w:szCs w:val="24"/>
        </w:rPr>
        <w:t>δρυμοί</w:t>
      </w:r>
      <w:r w:rsidRPr="00BB1A56">
        <w:rPr>
          <w:rFonts w:ascii="Aptos" w:hAnsi="Aptos"/>
          <w:sz w:val="24"/>
          <w:szCs w:val="24"/>
        </w:rPr>
        <w:t xml:space="preserve">, αισθητικά </w:t>
      </w:r>
      <w:r w:rsidRPr="00BB1A56">
        <w:rPr>
          <w:rFonts w:ascii="Aptos" w:hAnsi="Aptos"/>
          <w:b/>
          <w:bCs/>
          <w:sz w:val="24"/>
          <w:szCs w:val="24"/>
        </w:rPr>
        <w:t>δάση και προστατευόμενα</w:t>
      </w:r>
      <w:r w:rsidRPr="00BB1A56">
        <w:rPr>
          <w:rFonts w:ascii="Aptos" w:hAnsi="Aptos"/>
          <w:sz w:val="24"/>
          <w:szCs w:val="24"/>
        </w:rPr>
        <w:t xml:space="preserve"> τοπία, </w:t>
      </w:r>
    </w:p>
    <w:p w14:paraId="72DFD9F7" w14:textId="77777777" w:rsidR="007142AD" w:rsidRPr="00BB1A56" w:rsidRDefault="007142AD" w:rsidP="00BB1A56">
      <w:pPr>
        <w:numPr>
          <w:ilvl w:val="0"/>
          <w:numId w:val="13"/>
        </w:numPr>
        <w:tabs>
          <w:tab w:val="left" w:pos="426"/>
        </w:tabs>
        <w:spacing w:after="0" w:line="276" w:lineRule="auto"/>
        <w:ind w:left="0" w:firstLine="0"/>
        <w:jc w:val="both"/>
        <w:rPr>
          <w:rFonts w:ascii="Aptos" w:hAnsi="Aptos"/>
          <w:sz w:val="24"/>
          <w:szCs w:val="24"/>
        </w:rPr>
      </w:pPr>
      <w:r w:rsidRPr="00BB1A56">
        <w:rPr>
          <w:rFonts w:ascii="Aptos" w:hAnsi="Aptos"/>
          <w:b/>
          <w:bCs/>
          <w:sz w:val="24"/>
          <w:szCs w:val="24"/>
        </w:rPr>
        <w:t>μνημεία</w:t>
      </w:r>
      <w:r w:rsidRPr="00BB1A56">
        <w:rPr>
          <w:rFonts w:ascii="Aptos" w:hAnsi="Aptos"/>
          <w:sz w:val="24"/>
          <w:szCs w:val="24"/>
        </w:rPr>
        <w:t xml:space="preserve"> παγκόσμιας πολιτιστικής κληρονομιάς και </w:t>
      </w:r>
      <w:r w:rsidRPr="00BB1A56">
        <w:rPr>
          <w:rFonts w:ascii="Aptos" w:hAnsi="Aptos"/>
          <w:b/>
          <w:bCs/>
          <w:sz w:val="24"/>
          <w:szCs w:val="24"/>
        </w:rPr>
        <w:t>αρχαιολογικές ζώνες</w:t>
      </w:r>
      <w:r w:rsidRPr="00BB1A56">
        <w:rPr>
          <w:rFonts w:ascii="Aptos" w:hAnsi="Aptos"/>
          <w:sz w:val="24"/>
          <w:szCs w:val="24"/>
        </w:rPr>
        <w:t xml:space="preserve"> αυξημένης προστασίας, </w:t>
      </w:r>
    </w:p>
    <w:p w14:paraId="40CA885A" w14:textId="584AC53C" w:rsidR="007142AD" w:rsidRPr="00BB1A56" w:rsidRDefault="007142AD" w:rsidP="00BB1A56">
      <w:pPr>
        <w:pStyle w:val="a7"/>
        <w:numPr>
          <w:ilvl w:val="0"/>
          <w:numId w:val="13"/>
        </w:numPr>
        <w:tabs>
          <w:tab w:val="left" w:pos="426"/>
        </w:tabs>
        <w:spacing w:after="0" w:line="276" w:lineRule="auto"/>
        <w:ind w:left="0" w:right="-46" w:firstLine="0"/>
        <w:jc w:val="both"/>
        <w:rPr>
          <w:rFonts w:ascii="Aptos" w:hAnsi="Aptos" w:cstheme="minorHAnsi"/>
          <w:sz w:val="24"/>
          <w:szCs w:val="24"/>
        </w:rPr>
      </w:pPr>
      <w:r w:rsidRPr="00BB1A56">
        <w:rPr>
          <w:rFonts w:ascii="Aptos" w:hAnsi="Aptos" w:cstheme="minorHAnsi"/>
          <w:sz w:val="24"/>
          <w:szCs w:val="24"/>
        </w:rPr>
        <w:t xml:space="preserve">σε περιοχές που έχουν χαρακτηριστεί ως </w:t>
      </w:r>
      <w:r w:rsidRPr="00BB1A56">
        <w:rPr>
          <w:rFonts w:ascii="Aptos" w:hAnsi="Aptos" w:cstheme="minorHAnsi"/>
          <w:b/>
          <w:bCs/>
          <w:sz w:val="24"/>
          <w:szCs w:val="24"/>
        </w:rPr>
        <w:t>Τοπία Ιδιαίτερου Φυσικού Κάλλους, καθώς και σε πυρήνες εθνικών δρυμών,</w:t>
      </w:r>
    </w:p>
    <w:p w14:paraId="34DDC61A" w14:textId="77777777" w:rsidR="007142AD" w:rsidRPr="00BB1A56" w:rsidRDefault="007142AD" w:rsidP="00BB1A56">
      <w:pPr>
        <w:numPr>
          <w:ilvl w:val="0"/>
          <w:numId w:val="13"/>
        </w:numPr>
        <w:tabs>
          <w:tab w:val="left" w:pos="426"/>
        </w:tabs>
        <w:spacing w:after="0" w:line="276" w:lineRule="auto"/>
        <w:ind w:left="0" w:firstLine="0"/>
        <w:jc w:val="both"/>
        <w:rPr>
          <w:rFonts w:ascii="Aptos" w:hAnsi="Aptos"/>
          <w:sz w:val="24"/>
          <w:szCs w:val="24"/>
        </w:rPr>
      </w:pPr>
      <w:r w:rsidRPr="00BB1A56">
        <w:rPr>
          <w:rFonts w:ascii="Aptos" w:hAnsi="Aptos"/>
          <w:sz w:val="24"/>
          <w:szCs w:val="24"/>
        </w:rPr>
        <w:t xml:space="preserve">περιοχές με προστατευόμενες ή εγκαταλελειμμένες </w:t>
      </w:r>
      <w:r w:rsidRPr="00BB1A56">
        <w:rPr>
          <w:rFonts w:ascii="Aptos" w:hAnsi="Aptos"/>
          <w:b/>
          <w:bCs/>
          <w:sz w:val="24"/>
          <w:szCs w:val="24"/>
        </w:rPr>
        <w:t>αναβαθμίδες</w:t>
      </w:r>
      <w:r w:rsidRPr="00BB1A56">
        <w:rPr>
          <w:rFonts w:ascii="Aptos" w:hAnsi="Aptos"/>
          <w:sz w:val="24"/>
          <w:szCs w:val="24"/>
        </w:rPr>
        <w:t xml:space="preserve">, </w:t>
      </w:r>
    </w:p>
    <w:p w14:paraId="3B05B261" w14:textId="77777777" w:rsidR="007142AD" w:rsidRPr="00BB1A56" w:rsidRDefault="007142AD" w:rsidP="00BB1A56">
      <w:pPr>
        <w:numPr>
          <w:ilvl w:val="0"/>
          <w:numId w:val="13"/>
        </w:numPr>
        <w:tabs>
          <w:tab w:val="left" w:pos="426"/>
        </w:tabs>
        <w:spacing w:after="0" w:line="276" w:lineRule="auto"/>
        <w:ind w:left="0" w:firstLine="0"/>
        <w:jc w:val="both"/>
        <w:rPr>
          <w:rFonts w:ascii="Aptos" w:hAnsi="Aptos"/>
          <w:sz w:val="24"/>
          <w:szCs w:val="24"/>
        </w:rPr>
      </w:pPr>
      <w:r w:rsidRPr="00BB1A56">
        <w:rPr>
          <w:rFonts w:ascii="Aptos" w:hAnsi="Aptos"/>
          <w:sz w:val="24"/>
          <w:szCs w:val="24"/>
        </w:rPr>
        <w:t xml:space="preserve">περιοχές </w:t>
      </w:r>
      <w:r w:rsidRPr="00BB1A56">
        <w:rPr>
          <w:rFonts w:ascii="Aptos" w:hAnsi="Aptos"/>
          <w:b/>
          <w:bCs/>
          <w:sz w:val="24"/>
          <w:szCs w:val="24"/>
        </w:rPr>
        <w:t>άνευ δρόμων</w:t>
      </w:r>
      <w:r w:rsidRPr="00BB1A56">
        <w:rPr>
          <w:rFonts w:ascii="Aptos" w:hAnsi="Aptos"/>
          <w:sz w:val="24"/>
          <w:szCs w:val="24"/>
        </w:rPr>
        <w:t xml:space="preserve"> που καθορίζονται από το ΥΠΕΝ, </w:t>
      </w:r>
    </w:p>
    <w:p w14:paraId="64991265" w14:textId="77777777" w:rsidR="007142AD" w:rsidRPr="00BB1A56" w:rsidRDefault="007142AD" w:rsidP="00BB1A56">
      <w:pPr>
        <w:pStyle w:val="a7"/>
        <w:numPr>
          <w:ilvl w:val="0"/>
          <w:numId w:val="13"/>
        </w:numPr>
        <w:tabs>
          <w:tab w:val="left" w:pos="426"/>
        </w:tabs>
        <w:spacing w:after="0" w:line="276" w:lineRule="auto"/>
        <w:ind w:left="0" w:right="-46" w:firstLine="0"/>
        <w:jc w:val="both"/>
        <w:rPr>
          <w:rFonts w:ascii="Aptos" w:hAnsi="Aptos" w:cstheme="minorHAnsi"/>
          <w:sz w:val="24"/>
          <w:szCs w:val="24"/>
        </w:rPr>
      </w:pPr>
      <w:r w:rsidRPr="00BB1A56">
        <w:rPr>
          <w:rFonts w:ascii="Aptos" w:hAnsi="Aptos" w:cstheme="minorHAnsi"/>
          <w:sz w:val="24"/>
          <w:szCs w:val="24"/>
        </w:rPr>
        <w:t>ακτές κολύμβησης.</w:t>
      </w:r>
    </w:p>
    <w:p w14:paraId="5F63A0C1" w14:textId="77777777" w:rsidR="007142AD" w:rsidRPr="00BB1A56" w:rsidRDefault="007142AD"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Με τις νέες ρυθμίσεις μπαίνει τέλος στην άναρχη </w:t>
      </w:r>
      <w:proofErr w:type="spellStart"/>
      <w:r w:rsidRPr="00BB1A56">
        <w:rPr>
          <w:rFonts w:ascii="Aptos" w:hAnsi="Aptos"/>
          <w:sz w:val="24"/>
          <w:szCs w:val="24"/>
        </w:rPr>
        <w:t>χωροθέτηση</w:t>
      </w:r>
      <w:proofErr w:type="spellEnd"/>
      <w:r w:rsidRPr="00BB1A56">
        <w:rPr>
          <w:rFonts w:ascii="Aptos" w:hAnsi="Aptos"/>
          <w:sz w:val="24"/>
          <w:szCs w:val="24"/>
        </w:rPr>
        <w:t xml:space="preserve"> έργων σε ευαίσθητες περιοχές και δημιουργείται, για πρώτη φορά, ένα σαφές εθνικό πλαίσιο προστασίας του φυσικού και πολιτιστικού αποθέματος της χώρας.</w:t>
      </w:r>
    </w:p>
    <w:p w14:paraId="0C1AF3D1" w14:textId="77777777" w:rsidR="007142AD" w:rsidRPr="00BB1A56" w:rsidRDefault="007142AD" w:rsidP="00BB1A56">
      <w:pPr>
        <w:tabs>
          <w:tab w:val="left" w:pos="426"/>
        </w:tabs>
        <w:spacing w:after="0" w:line="276" w:lineRule="auto"/>
        <w:jc w:val="both"/>
        <w:rPr>
          <w:rFonts w:ascii="Aptos" w:hAnsi="Aptos"/>
          <w:sz w:val="24"/>
          <w:szCs w:val="24"/>
        </w:rPr>
      </w:pPr>
    </w:p>
    <w:p w14:paraId="01085B64" w14:textId="013ADAD0" w:rsidR="007142AD" w:rsidRPr="00BB1A56" w:rsidRDefault="007142AD" w:rsidP="00BB1A56">
      <w:pPr>
        <w:tabs>
          <w:tab w:val="left" w:pos="426"/>
        </w:tabs>
        <w:spacing w:after="0" w:line="276" w:lineRule="auto"/>
        <w:jc w:val="both"/>
        <w:rPr>
          <w:rFonts w:ascii="Aptos" w:hAnsi="Aptos"/>
          <w:b/>
          <w:bCs/>
          <w:sz w:val="24"/>
          <w:szCs w:val="24"/>
        </w:rPr>
      </w:pPr>
      <w:r w:rsidRPr="00BB1A56">
        <w:rPr>
          <w:rFonts w:ascii="Aptos" w:hAnsi="Aptos"/>
          <w:b/>
          <w:bCs/>
          <w:sz w:val="24"/>
          <w:szCs w:val="24"/>
        </w:rPr>
        <w:t xml:space="preserve">4) Πέραν των περιοχών αποκλεισμού των </w:t>
      </w:r>
      <w:proofErr w:type="spellStart"/>
      <w:r w:rsidRPr="00BB1A56">
        <w:rPr>
          <w:rFonts w:ascii="Aptos" w:hAnsi="Aptos"/>
          <w:b/>
          <w:bCs/>
          <w:sz w:val="24"/>
          <w:szCs w:val="24"/>
        </w:rPr>
        <w:t>φωτοβολταϊκών</w:t>
      </w:r>
      <w:proofErr w:type="spellEnd"/>
      <w:r w:rsidRPr="00BB1A56">
        <w:rPr>
          <w:rFonts w:ascii="Aptos" w:hAnsi="Aptos"/>
          <w:b/>
          <w:bCs/>
          <w:sz w:val="24"/>
          <w:szCs w:val="24"/>
        </w:rPr>
        <w:t xml:space="preserve">, τι όρια μπαίνουν πλέον στην κάλυψη γης από </w:t>
      </w:r>
      <w:proofErr w:type="spellStart"/>
      <w:r w:rsidRPr="00BB1A56">
        <w:rPr>
          <w:rFonts w:ascii="Aptos" w:hAnsi="Aptos"/>
          <w:b/>
          <w:bCs/>
          <w:sz w:val="24"/>
          <w:szCs w:val="24"/>
        </w:rPr>
        <w:t>φωτοβολταϊκά</w:t>
      </w:r>
      <w:proofErr w:type="spellEnd"/>
      <w:r w:rsidRPr="00BB1A56">
        <w:rPr>
          <w:rFonts w:ascii="Aptos" w:hAnsi="Aptos"/>
          <w:b/>
          <w:bCs/>
          <w:sz w:val="24"/>
          <w:szCs w:val="24"/>
        </w:rPr>
        <w:t>;</w:t>
      </w:r>
    </w:p>
    <w:p w14:paraId="32351A9A" w14:textId="77777777" w:rsidR="00BB1A56" w:rsidRDefault="00BB1A56" w:rsidP="00BB1A56">
      <w:pPr>
        <w:tabs>
          <w:tab w:val="left" w:pos="426"/>
        </w:tabs>
        <w:spacing w:after="0" w:line="276" w:lineRule="auto"/>
        <w:jc w:val="both"/>
        <w:rPr>
          <w:rFonts w:ascii="Aptos" w:hAnsi="Aptos"/>
          <w:sz w:val="24"/>
          <w:szCs w:val="24"/>
        </w:rPr>
      </w:pPr>
    </w:p>
    <w:p w14:paraId="38A6C33A" w14:textId="477D6FC1" w:rsidR="007142AD" w:rsidRPr="00BB1A56" w:rsidRDefault="007142AD"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Το νέο </w:t>
      </w:r>
      <w:proofErr w:type="spellStart"/>
      <w:r w:rsidRPr="00BB1A56">
        <w:rPr>
          <w:rFonts w:ascii="Aptos" w:hAnsi="Aptos"/>
          <w:sz w:val="24"/>
          <w:szCs w:val="24"/>
        </w:rPr>
        <w:t>ΕΧΠ</w:t>
      </w:r>
      <w:proofErr w:type="spellEnd"/>
      <w:r w:rsidRPr="00BB1A56">
        <w:rPr>
          <w:rFonts w:ascii="Aptos" w:hAnsi="Aptos"/>
          <w:sz w:val="24"/>
          <w:szCs w:val="24"/>
        </w:rPr>
        <w:t xml:space="preserve">-ΑΠΕ θεσπίζει για πρώτη φορά </w:t>
      </w:r>
      <w:r w:rsidRPr="00BB1A56">
        <w:rPr>
          <w:rFonts w:ascii="Aptos" w:hAnsi="Aptos"/>
          <w:b/>
          <w:bCs/>
          <w:sz w:val="24"/>
          <w:szCs w:val="24"/>
        </w:rPr>
        <w:t xml:space="preserve">οριζόντιο, για όλη την επικράτεια, όριο στην κάλυψη γης από νέες </w:t>
      </w:r>
      <w:proofErr w:type="spellStart"/>
      <w:r w:rsidRPr="00BB1A56">
        <w:rPr>
          <w:rFonts w:ascii="Aptos" w:hAnsi="Aptos"/>
          <w:b/>
          <w:bCs/>
          <w:sz w:val="24"/>
          <w:szCs w:val="24"/>
        </w:rPr>
        <w:t>φωτοβολταϊκές</w:t>
      </w:r>
      <w:proofErr w:type="spellEnd"/>
      <w:r w:rsidRPr="00BB1A56">
        <w:rPr>
          <w:rFonts w:ascii="Aptos" w:hAnsi="Aptos"/>
          <w:b/>
          <w:bCs/>
          <w:sz w:val="24"/>
          <w:szCs w:val="24"/>
        </w:rPr>
        <w:t xml:space="preserve"> εγκαταστάσεις</w:t>
      </w:r>
      <w:r w:rsidRPr="00BB1A56">
        <w:rPr>
          <w:rFonts w:ascii="Aptos" w:hAnsi="Aptos"/>
          <w:sz w:val="24"/>
          <w:szCs w:val="24"/>
        </w:rPr>
        <w:t>, προκειμένου να προστατευθεί το τοπίο, η αγροτική γη και η ισορροπία των τοπικών χρήσεων.</w:t>
      </w:r>
    </w:p>
    <w:p w14:paraId="709C4EE0" w14:textId="77777777" w:rsidR="007142AD" w:rsidRPr="00BB1A56" w:rsidRDefault="007142AD"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Συγκεκριμένα, το μέγιστο ποσοστό κάλυψης από νέους </w:t>
      </w:r>
      <w:proofErr w:type="spellStart"/>
      <w:r w:rsidRPr="00BB1A56">
        <w:rPr>
          <w:rFonts w:ascii="Aptos" w:hAnsi="Aptos"/>
          <w:sz w:val="24"/>
          <w:szCs w:val="24"/>
        </w:rPr>
        <w:t>φωτοβολταϊκούς</w:t>
      </w:r>
      <w:proofErr w:type="spellEnd"/>
      <w:r w:rsidRPr="00BB1A56">
        <w:rPr>
          <w:rFonts w:ascii="Aptos" w:hAnsi="Aptos"/>
          <w:sz w:val="24"/>
          <w:szCs w:val="24"/>
        </w:rPr>
        <w:t xml:space="preserve"> σταθμούς ανά Περιφερειακή Ενότητα ορίζεται </w:t>
      </w:r>
      <w:r w:rsidRPr="00BB1A56">
        <w:rPr>
          <w:rFonts w:ascii="Aptos" w:hAnsi="Aptos"/>
          <w:b/>
          <w:bCs/>
          <w:sz w:val="24"/>
          <w:szCs w:val="24"/>
          <w:u w:val="single"/>
        </w:rPr>
        <w:t>στο 1,5%</w:t>
      </w:r>
      <w:r w:rsidRPr="00BB1A56">
        <w:rPr>
          <w:rFonts w:ascii="Aptos" w:hAnsi="Aptos"/>
          <w:sz w:val="24"/>
          <w:szCs w:val="24"/>
        </w:rPr>
        <w:t xml:space="preserve"> της συνολικής έκτασης.</w:t>
      </w:r>
    </w:p>
    <w:p w14:paraId="378AE5A1" w14:textId="77777777" w:rsidR="007142AD" w:rsidRPr="00BB1A56" w:rsidRDefault="007142AD"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Ο περιορισμός αυτός αφορά έργα που δεν έχουν ήδη περιβαλλοντική </w:t>
      </w:r>
      <w:proofErr w:type="spellStart"/>
      <w:r w:rsidRPr="00BB1A56">
        <w:rPr>
          <w:rFonts w:ascii="Aptos" w:hAnsi="Aptos"/>
          <w:sz w:val="24"/>
          <w:szCs w:val="24"/>
        </w:rPr>
        <w:t>αδειοδότηση</w:t>
      </w:r>
      <w:proofErr w:type="spellEnd"/>
      <w:r w:rsidRPr="00BB1A56">
        <w:rPr>
          <w:rFonts w:ascii="Aptos" w:hAnsi="Aptos"/>
          <w:sz w:val="24"/>
          <w:szCs w:val="24"/>
        </w:rPr>
        <w:t xml:space="preserve"> και εισάγεται ώστε:</w:t>
      </w:r>
    </w:p>
    <w:p w14:paraId="66982DDF" w14:textId="77777777" w:rsidR="007142AD" w:rsidRPr="00BB1A56" w:rsidRDefault="007142AD" w:rsidP="00BB1A56">
      <w:pPr>
        <w:numPr>
          <w:ilvl w:val="0"/>
          <w:numId w:val="14"/>
        </w:numPr>
        <w:tabs>
          <w:tab w:val="left" w:pos="426"/>
        </w:tabs>
        <w:spacing w:after="0" w:line="276" w:lineRule="auto"/>
        <w:ind w:left="0" w:firstLine="0"/>
        <w:jc w:val="both"/>
        <w:rPr>
          <w:rFonts w:ascii="Aptos" w:hAnsi="Aptos"/>
          <w:sz w:val="24"/>
          <w:szCs w:val="24"/>
        </w:rPr>
      </w:pPr>
      <w:r w:rsidRPr="00BB1A56">
        <w:rPr>
          <w:rFonts w:ascii="Aptos" w:hAnsi="Aptos"/>
          <w:sz w:val="24"/>
          <w:szCs w:val="24"/>
        </w:rPr>
        <w:t xml:space="preserve">να αποτραπεί η </w:t>
      </w:r>
      <w:proofErr w:type="spellStart"/>
      <w:r w:rsidRPr="00BB1A56">
        <w:rPr>
          <w:rFonts w:ascii="Aptos" w:hAnsi="Aptos"/>
          <w:sz w:val="24"/>
          <w:szCs w:val="24"/>
        </w:rPr>
        <w:t>υπερσυγκέντρωση</w:t>
      </w:r>
      <w:proofErr w:type="spellEnd"/>
      <w:r w:rsidRPr="00BB1A56">
        <w:rPr>
          <w:rFonts w:ascii="Aptos" w:hAnsi="Aptos"/>
          <w:sz w:val="24"/>
          <w:szCs w:val="24"/>
        </w:rPr>
        <w:t xml:space="preserve"> έργων σε συγκεκριμένες περιοχές, </w:t>
      </w:r>
    </w:p>
    <w:p w14:paraId="7724C2CA" w14:textId="77777777" w:rsidR="007142AD" w:rsidRPr="00BB1A56" w:rsidRDefault="007142AD" w:rsidP="00BB1A56">
      <w:pPr>
        <w:numPr>
          <w:ilvl w:val="0"/>
          <w:numId w:val="14"/>
        </w:numPr>
        <w:tabs>
          <w:tab w:val="left" w:pos="426"/>
        </w:tabs>
        <w:spacing w:after="0" w:line="276" w:lineRule="auto"/>
        <w:ind w:left="0" w:firstLine="0"/>
        <w:jc w:val="both"/>
        <w:rPr>
          <w:rFonts w:ascii="Aptos" w:hAnsi="Aptos"/>
          <w:sz w:val="24"/>
          <w:szCs w:val="24"/>
        </w:rPr>
      </w:pPr>
      <w:r w:rsidRPr="00BB1A56">
        <w:rPr>
          <w:rFonts w:ascii="Aptos" w:hAnsi="Aptos"/>
          <w:sz w:val="24"/>
          <w:szCs w:val="24"/>
        </w:rPr>
        <w:t xml:space="preserve">να περιοριστεί η οπτική και περιβαλλοντική επιβάρυνση, </w:t>
      </w:r>
    </w:p>
    <w:p w14:paraId="5851A61C" w14:textId="77777777" w:rsidR="007142AD" w:rsidRPr="00BB1A56" w:rsidRDefault="007142AD" w:rsidP="00BB1A56">
      <w:pPr>
        <w:numPr>
          <w:ilvl w:val="0"/>
          <w:numId w:val="14"/>
        </w:numPr>
        <w:tabs>
          <w:tab w:val="left" w:pos="426"/>
        </w:tabs>
        <w:spacing w:after="0" w:line="276" w:lineRule="auto"/>
        <w:ind w:left="0" w:firstLine="0"/>
        <w:jc w:val="both"/>
        <w:rPr>
          <w:rFonts w:ascii="Aptos" w:hAnsi="Aptos"/>
          <w:sz w:val="24"/>
          <w:szCs w:val="24"/>
        </w:rPr>
      </w:pPr>
      <w:r w:rsidRPr="00BB1A56">
        <w:rPr>
          <w:rFonts w:ascii="Aptos" w:hAnsi="Aptos"/>
          <w:sz w:val="24"/>
          <w:szCs w:val="24"/>
        </w:rPr>
        <w:t xml:space="preserve">να προστατευθεί η παραγωγική γη και η τοπική οικονομία, </w:t>
      </w:r>
    </w:p>
    <w:p w14:paraId="4F5E5B36" w14:textId="77777777" w:rsidR="007142AD" w:rsidRPr="00BB1A56" w:rsidRDefault="007142AD" w:rsidP="00BB1A56">
      <w:pPr>
        <w:numPr>
          <w:ilvl w:val="0"/>
          <w:numId w:val="14"/>
        </w:numPr>
        <w:tabs>
          <w:tab w:val="left" w:pos="426"/>
        </w:tabs>
        <w:spacing w:after="0" w:line="276" w:lineRule="auto"/>
        <w:ind w:left="0" w:firstLine="0"/>
        <w:jc w:val="both"/>
        <w:rPr>
          <w:rFonts w:ascii="Aptos" w:hAnsi="Aptos"/>
          <w:sz w:val="24"/>
          <w:szCs w:val="24"/>
        </w:rPr>
      </w:pPr>
      <w:r w:rsidRPr="00BB1A56">
        <w:rPr>
          <w:rFonts w:ascii="Aptos" w:hAnsi="Aptos"/>
          <w:sz w:val="24"/>
          <w:szCs w:val="24"/>
        </w:rPr>
        <w:lastRenderedPageBreak/>
        <w:t xml:space="preserve">και να διασφαλιστεί πιο ισόρροπη και δίκαιη ανάπτυξη των ΑΠΕ σε όλη τη χώρα. </w:t>
      </w:r>
    </w:p>
    <w:p w14:paraId="71DDF4B1" w14:textId="77777777" w:rsidR="007142AD" w:rsidRPr="00BB1A56" w:rsidRDefault="007142AD"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Με αυτόν τον τρόπο, η ανάπτυξη των </w:t>
      </w:r>
      <w:proofErr w:type="spellStart"/>
      <w:r w:rsidRPr="00BB1A56">
        <w:rPr>
          <w:rFonts w:ascii="Aptos" w:hAnsi="Aptos"/>
          <w:sz w:val="24"/>
          <w:szCs w:val="24"/>
        </w:rPr>
        <w:t>φωτοβολταϊκών</w:t>
      </w:r>
      <w:proofErr w:type="spellEnd"/>
      <w:r w:rsidRPr="00BB1A56">
        <w:rPr>
          <w:rFonts w:ascii="Aptos" w:hAnsi="Aptos"/>
          <w:sz w:val="24"/>
          <w:szCs w:val="24"/>
        </w:rPr>
        <w:t xml:space="preserve"> αποκτά σαφή χωρικά όρια και προχωρά με κανόνες βιωσιμότητας, προστασίας του περιβάλλοντος και σεβασμού στις ανάγκες των τοπικών κοινωνιών.</w:t>
      </w:r>
    </w:p>
    <w:p w14:paraId="4642E230" w14:textId="77777777" w:rsidR="007142AD" w:rsidRPr="00BB1A56" w:rsidRDefault="007142AD" w:rsidP="00BB1A56">
      <w:pPr>
        <w:tabs>
          <w:tab w:val="left" w:pos="426"/>
        </w:tabs>
        <w:spacing w:after="0" w:line="276" w:lineRule="auto"/>
        <w:jc w:val="both"/>
        <w:rPr>
          <w:rFonts w:ascii="Aptos" w:hAnsi="Aptos"/>
          <w:b/>
          <w:bCs/>
          <w:sz w:val="24"/>
          <w:szCs w:val="24"/>
        </w:rPr>
      </w:pPr>
    </w:p>
    <w:p w14:paraId="585843F1" w14:textId="0EEC2009" w:rsidR="00BD573E" w:rsidRPr="00BB1A56" w:rsidRDefault="007142AD" w:rsidP="00BB1A56">
      <w:pPr>
        <w:tabs>
          <w:tab w:val="left" w:pos="426"/>
        </w:tabs>
        <w:spacing w:after="0" w:line="276" w:lineRule="auto"/>
        <w:jc w:val="both"/>
        <w:rPr>
          <w:rFonts w:ascii="Aptos" w:hAnsi="Aptos"/>
          <w:b/>
          <w:bCs/>
          <w:sz w:val="24"/>
          <w:szCs w:val="24"/>
        </w:rPr>
      </w:pPr>
      <w:r w:rsidRPr="00BB1A56">
        <w:rPr>
          <w:rFonts w:ascii="Aptos" w:hAnsi="Aptos"/>
          <w:b/>
          <w:bCs/>
          <w:sz w:val="24"/>
          <w:szCs w:val="24"/>
        </w:rPr>
        <w:t>5</w:t>
      </w:r>
      <w:r w:rsidR="00541427" w:rsidRPr="00BB1A56">
        <w:rPr>
          <w:rFonts w:ascii="Aptos" w:hAnsi="Aptos"/>
          <w:b/>
          <w:bCs/>
          <w:sz w:val="24"/>
          <w:szCs w:val="24"/>
        </w:rPr>
        <w:t xml:space="preserve">) </w:t>
      </w:r>
      <w:r w:rsidR="00BD573E" w:rsidRPr="00BB1A56">
        <w:rPr>
          <w:rFonts w:ascii="Aptos" w:hAnsi="Aptos"/>
          <w:b/>
          <w:bCs/>
          <w:sz w:val="24"/>
          <w:szCs w:val="24"/>
        </w:rPr>
        <w:t>Πού δεν επιτρέπεται πλέον η εγκατάσταση αιολικών πάρκων;</w:t>
      </w:r>
    </w:p>
    <w:p w14:paraId="510A620C" w14:textId="77777777" w:rsidR="00BB1A56" w:rsidRDefault="00BB1A56" w:rsidP="00BB1A56">
      <w:pPr>
        <w:tabs>
          <w:tab w:val="left" w:pos="426"/>
        </w:tabs>
        <w:spacing w:after="0" w:line="276" w:lineRule="auto"/>
        <w:jc w:val="both"/>
        <w:rPr>
          <w:rFonts w:ascii="Aptos" w:hAnsi="Aptos"/>
          <w:bCs/>
          <w:sz w:val="24"/>
          <w:szCs w:val="24"/>
        </w:rPr>
      </w:pPr>
    </w:p>
    <w:p w14:paraId="4D335788" w14:textId="3A4A5778" w:rsidR="00BD573E" w:rsidRPr="00BB1A56" w:rsidRDefault="00BD573E" w:rsidP="00BB1A56">
      <w:pPr>
        <w:tabs>
          <w:tab w:val="left" w:pos="426"/>
        </w:tabs>
        <w:spacing w:after="0" w:line="276" w:lineRule="auto"/>
        <w:jc w:val="both"/>
        <w:rPr>
          <w:rFonts w:ascii="Aptos" w:hAnsi="Aptos"/>
          <w:bCs/>
          <w:sz w:val="24"/>
          <w:szCs w:val="24"/>
        </w:rPr>
      </w:pPr>
      <w:r w:rsidRPr="00BB1A56">
        <w:rPr>
          <w:rFonts w:ascii="Aptos" w:hAnsi="Aptos"/>
          <w:bCs/>
          <w:sz w:val="24"/>
          <w:szCs w:val="24"/>
        </w:rPr>
        <w:t>Για πρώτη φορά η χώρα αποκτά σαφείς, αυστηρούς και ενιαίους κανόνες για τη χωροθέτηση αιολικών πάρκων, βάζοντας τέλος στην αβεβαιότητα και διασφαλίζοντας ουσιαστική προστασία για το περιβάλλον, το τοπίο και τις τοπικές κοινωνίες.</w:t>
      </w:r>
    </w:p>
    <w:p w14:paraId="45B1D439" w14:textId="77777777" w:rsidR="00BD573E" w:rsidRPr="00BB1A56" w:rsidRDefault="00BD573E" w:rsidP="00BB1A56">
      <w:pPr>
        <w:tabs>
          <w:tab w:val="left" w:pos="426"/>
        </w:tabs>
        <w:spacing w:after="0" w:line="276" w:lineRule="auto"/>
        <w:jc w:val="both"/>
        <w:rPr>
          <w:rFonts w:ascii="Aptos" w:hAnsi="Aptos"/>
          <w:bCs/>
          <w:sz w:val="24"/>
          <w:szCs w:val="24"/>
        </w:rPr>
      </w:pPr>
      <w:r w:rsidRPr="00BB1A56">
        <w:rPr>
          <w:rFonts w:ascii="Aptos" w:hAnsi="Aptos"/>
          <w:bCs/>
          <w:sz w:val="24"/>
          <w:szCs w:val="24"/>
        </w:rPr>
        <w:t>Το νέο ΕΧΠ-ΑΠΕ θεσπίζει ξεκάθαρες ζώνες αποκλεισμού, ώστε η ανάπτυξη της αιολικής ενέργειας να προχωρήσει με τάξη, ισορροπία και σεβασμό στα ιδιαίτερα χαρακτηριστικά κάθε περιοχής.</w:t>
      </w:r>
    </w:p>
    <w:p w14:paraId="5227640D" w14:textId="0075BC51" w:rsidR="00BD573E" w:rsidRPr="00BB1A56" w:rsidRDefault="00BD573E" w:rsidP="00BB1A56">
      <w:pPr>
        <w:tabs>
          <w:tab w:val="left" w:pos="426"/>
        </w:tabs>
        <w:spacing w:after="0" w:line="276" w:lineRule="auto"/>
        <w:jc w:val="both"/>
        <w:rPr>
          <w:rFonts w:ascii="Aptos" w:hAnsi="Aptos" w:cstheme="minorHAnsi"/>
          <w:bCs/>
          <w:sz w:val="24"/>
          <w:szCs w:val="24"/>
        </w:rPr>
      </w:pPr>
      <w:r w:rsidRPr="00BB1A56">
        <w:rPr>
          <w:rFonts w:ascii="Aptos" w:hAnsi="Aptos" w:cstheme="minorHAnsi"/>
          <w:bCs/>
          <w:sz w:val="24"/>
          <w:szCs w:val="24"/>
        </w:rPr>
        <w:t xml:space="preserve">Αιολικά πάρκα </w:t>
      </w:r>
      <w:r w:rsidR="007142AD" w:rsidRPr="00BB1A56">
        <w:rPr>
          <w:rFonts w:ascii="Aptos" w:hAnsi="Aptos" w:cstheme="minorHAnsi"/>
          <w:bCs/>
          <w:sz w:val="24"/>
          <w:szCs w:val="24"/>
        </w:rPr>
        <w:t>εφεξής</w:t>
      </w:r>
      <w:r w:rsidRPr="00BB1A56">
        <w:rPr>
          <w:rFonts w:ascii="Aptos" w:hAnsi="Aptos" w:cstheme="minorHAnsi"/>
          <w:bCs/>
          <w:sz w:val="24"/>
          <w:szCs w:val="24"/>
        </w:rPr>
        <w:t xml:space="preserve"> </w:t>
      </w:r>
      <w:r w:rsidRPr="00BB1A56">
        <w:rPr>
          <w:rFonts w:ascii="Aptos" w:hAnsi="Aptos" w:cstheme="minorHAnsi"/>
          <w:b/>
          <w:sz w:val="24"/>
          <w:szCs w:val="24"/>
          <w:u w:val="single"/>
        </w:rPr>
        <w:t>δεν</w:t>
      </w:r>
      <w:r w:rsidRPr="00BB1A56">
        <w:rPr>
          <w:rFonts w:ascii="Aptos" w:hAnsi="Aptos" w:cstheme="minorHAnsi"/>
          <w:bCs/>
          <w:sz w:val="24"/>
          <w:szCs w:val="24"/>
        </w:rPr>
        <w:t xml:space="preserve"> επιτρέπονται</w:t>
      </w:r>
      <w:r w:rsidR="00F62DD7">
        <w:rPr>
          <w:rFonts w:ascii="Aptos" w:hAnsi="Aptos" w:cstheme="minorHAnsi"/>
          <w:bCs/>
          <w:sz w:val="24"/>
          <w:szCs w:val="24"/>
        </w:rPr>
        <w:t>, οριζόντια</w:t>
      </w:r>
      <w:r w:rsidRPr="00BB1A56">
        <w:rPr>
          <w:rFonts w:ascii="Aptos" w:hAnsi="Aptos" w:cstheme="minorHAnsi"/>
          <w:bCs/>
          <w:sz w:val="24"/>
          <w:szCs w:val="24"/>
        </w:rPr>
        <w:t>:</w:t>
      </w:r>
    </w:p>
    <w:p w14:paraId="39AADC57" w14:textId="77777777" w:rsidR="00B22BE8" w:rsidRPr="00BB1A56" w:rsidRDefault="00B22BE8" w:rsidP="00BB1A56">
      <w:pPr>
        <w:pStyle w:val="a7"/>
        <w:numPr>
          <w:ilvl w:val="0"/>
          <w:numId w:val="5"/>
        </w:numPr>
        <w:tabs>
          <w:tab w:val="left" w:pos="426"/>
        </w:tabs>
        <w:spacing w:after="0" w:line="276" w:lineRule="auto"/>
        <w:ind w:left="0" w:right="-46" w:firstLine="0"/>
        <w:jc w:val="both"/>
        <w:rPr>
          <w:rFonts w:ascii="Aptos" w:hAnsi="Aptos" w:cstheme="minorHAnsi"/>
          <w:sz w:val="24"/>
          <w:szCs w:val="24"/>
        </w:rPr>
      </w:pPr>
      <w:r w:rsidRPr="00BB1A56">
        <w:rPr>
          <w:rFonts w:ascii="Aptos" w:hAnsi="Aptos" w:cstheme="minorHAnsi"/>
          <w:sz w:val="24"/>
          <w:szCs w:val="24"/>
        </w:rPr>
        <w:t xml:space="preserve">Στην </w:t>
      </w:r>
      <w:r w:rsidRPr="00BB1A56">
        <w:rPr>
          <w:rFonts w:ascii="Aptos" w:hAnsi="Aptos" w:cstheme="minorHAnsi"/>
          <w:b/>
          <w:bCs/>
          <w:sz w:val="24"/>
          <w:szCs w:val="24"/>
        </w:rPr>
        <w:t>Αττική και τη Μητροπολιτική Περιοχή Θεσσαλονίκης</w:t>
      </w:r>
      <w:r w:rsidRPr="00BB1A56">
        <w:rPr>
          <w:rFonts w:ascii="Aptos" w:hAnsi="Aptos" w:cstheme="minorHAnsi"/>
          <w:sz w:val="24"/>
          <w:szCs w:val="24"/>
        </w:rPr>
        <w:t xml:space="preserve">  </w:t>
      </w:r>
    </w:p>
    <w:p w14:paraId="6AD3CF24" w14:textId="0E909AB4" w:rsidR="00B22BE8" w:rsidRPr="00BB1A56" w:rsidRDefault="00B22BE8" w:rsidP="00BB1A56">
      <w:pPr>
        <w:pStyle w:val="a7"/>
        <w:numPr>
          <w:ilvl w:val="0"/>
          <w:numId w:val="2"/>
        </w:numPr>
        <w:tabs>
          <w:tab w:val="left" w:pos="426"/>
        </w:tabs>
        <w:spacing w:after="0" w:line="276" w:lineRule="auto"/>
        <w:ind w:left="0" w:right="-46" w:firstLine="0"/>
        <w:jc w:val="both"/>
        <w:rPr>
          <w:rFonts w:ascii="Aptos" w:hAnsi="Aptos" w:cstheme="minorHAnsi"/>
          <w:sz w:val="24"/>
          <w:szCs w:val="24"/>
        </w:rPr>
      </w:pPr>
      <w:r w:rsidRPr="00BB1A56">
        <w:rPr>
          <w:rFonts w:ascii="Aptos" w:hAnsi="Aptos" w:cstheme="minorHAnsi"/>
          <w:b/>
          <w:bCs/>
          <w:sz w:val="24"/>
          <w:szCs w:val="24"/>
        </w:rPr>
        <w:t>Εντός περιοχών με υψόμετρο μεγαλύτερο των 1.200</w:t>
      </w:r>
      <w:r w:rsidR="0079722A">
        <w:rPr>
          <w:rFonts w:ascii="Aptos" w:hAnsi="Aptos" w:cstheme="minorHAnsi"/>
          <w:b/>
          <w:bCs/>
          <w:sz w:val="24"/>
          <w:szCs w:val="24"/>
        </w:rPr>
        <w:t xml:space="preserve"> </w:t>
      </w:r>
      <w:r w:rsidR="0079722A">
        <w:rPr>
          <w:rFonts w:ascii="Aptos" w:hAnsi="Aptos" w:cstheme="minorHAnsi"/>
          <w:b/>
          <w:bCs/>
          <w:sz w:val="24"/>
          <w:szCs w:val="24"/>
          <w:lang w:val="en-US"/>
        </w:rPr>
        <w:t>m</w:t>
      </w:r>
      <w:r w:rsidR="0079722A">
        <w:rPr>
          <w:rFonts w:ascii="Aptos" w:hAnsi="Aptos" w:cstheme="minorHAnsi"/>
          <w:b/>
          <w:bCs/>
          <w:sz w:val="24"/>
          <w:szCs w:val="24"/>
        </w:rPr>
        <w:t>.</w:t>
      </w:r>
    </w:p>
    <w:p w14:paraId="5ABE9A9A" w14:textId="77777777" w:rsidR="00B22BE8" w:rsidRPr="00BB1A56" w:rsidRDefault="00B22BE8" w:rsidP="00BB1A56">
      <w:pPr>
        <w:pStyle w:val="a7"/>
        <w:numPr>
          <w:ilvl w:val="0"/>
          <w:numId w:val="2"/>
        </w:numPr>
        <w:tabs>
          <w:tab w:val="left" w:pos="426"/>
        </w:tabs>
        <w:spacing w:after="0" w:line="276" w:lineRule="auto"/>
        <w:ind w:left="0" w:right="-46" w:firstLine="0"/>
        <w:jc w:val="both"/>
        <w:rPr>
          <w:rFonts w:ascii="Aptos" w:hAnsi="Aptos" w:cstheme="minorHAnsi"/>
          <w:sz w:val="24"/>
          <w:szCs w:val="24"/>
        </w:rPr>
      </w:pPr>
      <w:r w:rsidRPr="00BB1A56">
        <w:rPr>
          <w:rFonts w:ascii="Aptos" w:hAnsi="Aptos" w:cstheme="minorHAnsi"/>
          <w:b/>
          <w:bCs/>
          <w:sz w:val="24"/>
          <w:szCs w:val="24"/>
        </w:rPr>
        <w:t>Εντός των Ζωνών Ειδικής Προστασίας (ΖΕΠ)</w:t>
      </w:r>
      <w:r w:rsidRPr="00BB1A56">
        <w:rPr>
          <w:rFonts w:ascii="Aptos" w:hAnsi="Aptos" w:cstheme="minorHAnsi"/>
          <w:sz w:val="24"/>
          <w:szCs w:val="24"/>
        </w:rPr>
        <w:t xml:space="preserve"> - δηλαδή περιοχών προστασίας της </w:t>
      </w:r>
      <w:proofErr w:type="spellStart"/>
      <w:r w:rsidRPr="00BB1A56">
        <w:rPr>
          <w:rFonts w:ascii="Aptos" w:hAnsi="Aptos" w:cstheme="minorHAnsi"/>
          <w:sz w:val="24"/>
          <w:szCs w:val="24"/>
        </w:rPr>
        <w:t>ορνιθοπανίδας</w:t>
      </w:r>
      <w:proofErr w:type="spellEnd"/>
      <w:r w:rsidRPr="00BB1A56">
        <w:rPr>
          <w:rFonts w:ascii="Aptos" w:hAnsi="Aptos" w:cstheme="minorHAnsi"/>
          <w:sz w:val="24"/>
          <w:szCs w:val="24"/>
        </w:rPr>
        <w:t xml:space="preserve"> που αποτελούν μέρος του δικτύου NATURA 2000. Επιτρέπεται μόνο κατ’ εξαίρεση, στην περίπτωση που συντρέχουν ταυτόχρονα 2 προϋποθέσεις: </w:t>
      </w:r>
    </w:p>
    <w:p w14:paraId="5D3DEFF8" w14:textId="77777777" w:rsidR="00B22BE8" w:rsidRPr="00BB1A56" w:rsidRDefault="00B22BE8" w:rsidP="00BB1A56">
      <w:pPr>
        <w:pStyle w:val="a7"/>
        <w:numPr>
          <w:ilvl w:val="0"/>
          <w:numId w:val="3"/>
        </w:numPr>
        <w:tabs>
          <w:tab w:val="left" w:pos="426"/>
        </w:tabs>
        <w:spacing w:after="0" w:line="276" w:lineRule="auto"/>
        <w:ind w:left="0" w:right="-46" w:firstLine="0"/>
        <w:jc w:val="both"/>
        <w:rPr>
          <w:rFonts w:ascii="Aptos" w:hAnsi="Aptos" w:cstheme="minorHAnsi"/>
          <w:sz w:val="24"/>
          <w:szCs w:val="24"/>
        </w:rPr>
      </w:pPr>
      <w:r w:rsidRPr="00BB1A56">
        <w:rPr>
          <w:rFonts w:ascii="Aptos" w:hAnsi="Aptos" w:cstheme="minorHAnsi"/>
          <w:sz w:val="24"/>
          <w:szCs w:val="24"/>
        </w:rPr>
        <w:t xml:space="preserve">προβλέπεται ρητά στην εγκεκριμένη Ειδική Περιβαλλοντική Μελέτη και </w:t>
      </w:r>
    </w:p>
    <w:p w14:paraId="2C2BD7C2" w14:textId="77777777" w:rsidR="00B22BE8" w:rsidRPr="00BB1A56" w:rsidRDefault="00B22BE8" w:rsidP="00BB1A56">
      <w:pPr>
        <w:pStyle w:val="a7"/>
        <w:numPr>
          <w:ilvl w:val="0"/>
          <w:numId w:val="3"/>
        </w:numPr>
        <w:tabs>
          <w:tab w:val="left" w:pos="426"/>
        </w:tabs>
        <w:spacing w:after="0" w:line="276" w:lineRule="auto"/>
        <w:ind w:left="0" w:right="-46" w:firstLine="0"/>
        <w:jc w:val="both"/>
        <w:rPr>
          <w:rFonts w:ascii="Aptos" w:hAnsi="Aptos" w:cstheme="minorHAnsi"/>
          <w:sz w:val="24"/>
          <w:szCs w:val="24"/>
        </w:rPr>
      </w:pPr>
      <w:r w:rsidRPr="00BB1A56">
        <w:rPr>
          <w:rFonts w:ascii="Aptos" w:hAnsi="Aptos" w:cstheme="minorHAnsi"/>
          <w:sz w:val="24"/>
          <w:szCs w:val="24"/>
        </w:rPr>
        <w:t>το αιολικό δυναμικό είναι μεγαλύτερο από 7,5m/s (σύμφωνα με τον αιολικό χάρτη που έχει στην ιστοσελίδα της η ΡΑΑΕΥ)</w:t>
      </w:r>
    </w:p>
    <w:p w14:paraId="2900FF13" w14:textId="77777777" w:rsidR="00B22BE8" w:rsidRPr="00BB1A56" w:rsidRDefault="00B22BE8" w:rsidP="00BB1A56">
      <w:pPr>
        <w:pStyle w:val="a7"/>
        <w:numPr>
          <w:ilvl w:val="0"/>
          <w:numId w:val="2"/>
        </w:numPr>
        <w:tabs>
          <w:tab w:val="left" w:pos="426"/>
        </w:tabs>
        <w:spacing w:after="0" w:line="276" w:lineRule="auto"/>
        <w:ind w:left="0" w:right="-46" w:firstLine="0"/>
        <w:jc w:val="both"/>
        <w:rPr>
          <w:rFonts w:ascii="Aptos" w:hAnsi="Aptos" w:cstheme="minorHAnsi"/>
          <w:sz w:val="24"/>
          <w:szCs w:val="24"/>
        </w:rPr>
      </w:pPr>
      <w:r w:rsidRPr="00BB1A56">
        <w:rPr>
          <w:rFonts w:ascii="Aptos" w:hAnsi="Aptos" w:cstheme="minorHAnsi"/>
          <w:sz w:val="24"/>
          <w:szCs w:val="24"/>
        </w:rPr>
        <w:t xml:space="preserve">Σε </w:t>
      </w:r>
      <w:r w:rsidRPr="00BB1A56">
        <w:rPr>
          <w:rFonts w:ascii="Aptos" w:hAnsi="Aptos" w:cstheme="minorHAnsi"/>
          <w:b/>
          <w:bCs/>
          <w:sz w:val="24"/>
          <w:szCs w:val="24"/>
        </w:rPr>
        <w:t xml:space="preserve">υγροτόπους </w:t>
      </w:r>
      <w:proofErr w:type="spellStart"/>
      <w:r w:rsidRPr="00BB1A56">
        <w:rPr>
          <w:rFonts w:ascii="Aptos" w:hAnsi="Aptos" w:cstheme="minorHAnsi"/>
          <w:b/>
          <w:bCs/>
          <w:sz w:val="24"/>
          <w:szCs w:val="24"/>
        </w:rPr>
        <w:t>Ραμσάρ</w:t>
      </w:r>
      <w:proofErr w:type="spellEnd"/>
      <w:r w:rsidRPr="00BB1A56">
        <w:rPr>
          <w:rFonts w:ascii="Aptos" w:hAnsi="Aptos" w:cstheme="minorHAnsi"/>
          <w:b/>
          <w:bCs/>
          <w:sz w:val="24"/>
          <w:szCs w:val="24"/>
        </w:rPr>
        <w:t xml:space="preserve"> και μικρούς νησιωτικούς υγροτόπους</w:t>
      </w:r>
    </w:p>
    <w:p w14:paraId="26464E53" w14:textId="77777777" w:rsidR="00B22BE8" w:rsidRPr="00BB1A56" w:rsidRDefault="00B22BE8" w:rsidP="00BB1A56">
      <w:pPr>
        <w:pStyle w:val="a7"/>
        <w:numPr>
          <w:ilvl w:val="0"/>
          <w:numId w:val="2"/>
        </w:numPr>
        <w:tabs>
          <w:tab w:val="left" w:pos="426"/>
        </w:tabs>
        <w:spacing w:after="0" w:line="276" w:lineRule="auto"/>
        <w:ind w:left="0" w:right="-46" w:firstLine="0"/>
        <w:jc w:val="both"/>
        <w:rPr>
          <w:rFonts w:ascii="Aptos" w:hAnsi="Aptos" w:cstheme="minorHAnsi"/>
          <w:sz w:val="24"/>
          <w:szCs w:val="24"/>
        </w:rPr>
      </w:pPr>
      <w:r w:rsidRPr="00BB1A56">
        <w:rPr>
          <w:rFonts w:ascii="Aptos" w:hAnsi="Aptos" w:cstheme="minorHAnsi"/>
          <w:sz w:val="24"/>
          <w:szCs w:val="24"/>
        </w:rPr>
        <w:t xml:space="preserve">Σε περιοχές που έχουν χαρακτηριστεί ως </w:t>
      </w:r>
      <w:r w:rsidRPr="00BB1A56">
        <w:rPr>
          <w:rFonts w:ascii="Aptos" w:hAnsi="Aptos" w:cstheme="minorHAnsi"/>
          <w:b/>
          <w:bCs/>
          <w:sz w:val="24"/>
          <w:szCs w:val="24"/>
        </w:rPr>
        <w:t>Τοπία Ιδιαίτερου Φυσικού Κάλλους, καθώς και στους πυρήνες των εθνικών δρυμών</w:t>
      </w:r>
    </w:p>
    <w:p w14:paraId="7237987F" w14:textId="77777777" w:rsidR="00B22BE8" w:rsidRPr="00BB1A56" w:rsidRDefault="00B22BE8" w:rsidP="00BB1A56">
      <w:pPr>
        <w:numPr>
          <w:ilvl w:val="0"/>
          <w:numId w:val="2"/>
        </w:numPr>
        <w:tabs>
          <w:tab w:val="left" w:pos="426"/>
        </w:tabs>
        <w:spacing w:after="0" w:line="276" w:lineRule="auto"/>
        <w:ind w:left="0" w:firstLine="0"/>
        <w:jc w:val="both"/>
        <w:rPr>
          <w:rFonts w:ascii="Aptos" w:hAnsi="Aptos" w:cstheme="minorHAnsi"/>
          <w:sz w:val="24"/>
          <w:szCs w:val="24"/>
        </w:rPr>
      </w:pPr>
      <w:r w:rsidRPr="00BB1A56">
        <w:rPr>
          <w:rFonts w:ascii="Aptos" w:hAnsi="Aptos" w:cstheme="minorHAnsi"/>
          <w:sz w:val="24"/>
          <w:szCs w:val="24"/>
        </w:rPr>
        <w:t xml:space="preserve">Εντός των </w:t>
      </w:r>
      <w:r w:rsidRPr="00BB1A56">
        <w:rPr>
          <w:rFonts w:ascii="Aptos" w:hAnsi="Aptos" w:cstheme="minorHAnsi"/>
          <w:b/>
          <w:bCs/>
          <w:sz w:val="24"/>
          <w:szCs w:val="24"/>
        </w:rPr>
        <w:t>ζωνών απολύτου προστασίας της φύσης</w:t>
      </w:r>
      <w:r w:rsidRPr="00BB1A56">
        <w:rPr>
          <w:rFonts w:ascii="Aptos" w:hAnsi="Aptos" w:cstheme="minorHAnsi"/>
          <w:sz w:val="24"/>
          <w:szCs w:val="24"/>
        </w:rPr>
        <w:t xml:space="preserve"> και των ζωνών προστασίας της φύσης του ν. 1650/1986</w:t>
      </w:r>
    </w:p>
    <w:p w14:paraId="59E231E0" w14:textId="77777777" w:rsidR="00B22BE8" w:rsidRPr="00BB1A56" w:rsidRDefault="00B22BE8" w:rsidP="00BB1A56">
      <w:pPr>
        <w:numPr>
          <w:ilvl w:val="0"/>
          <w:numId w:val="2"/>
        </w:numPr>
        <w:tabs>
          <w:tab w:val="left" w:pos="426"/>
        </w:tabs>
        <w:spacing w:after="0" w:line="276" w:lineRule="auto"/>
        <w:ind w:left="0" w:firstLine="0"/>
        <w:jc w:val="both"/>
        <w:rPr>
          <w:rFonts w:ascii="Aptos" w:hAnsi="Aptos" w:cstheme="minorHAnsi"/>
          <w:sz w:val="24"/>
          <w:szCs w:val="24"/>
        </w:rPr>
      </w:pPr>
      <w:r w:rsidRPr="00BB1A56">
        <w:rPr>
          <w:rFonts w:ascii="Aptos" w:hAnsi="Aptos" w:cstheme="minorHAnsi"/>
          <w:b/>
          <w:bCs/>
          <w:sz w:val="24"/>
          <w:szCs w:val="24"/>
        </w:rPr>
        <w:t>Σε νησιά με έκταση μικρότερη από 300 τ. χλμ.</w:t>
      </w:r>
      <w:r w:rsidRPr="00BB1A56">
        <w:rPr>
          <w:rFonts w:ascii="Aptos" w:hAnsi="Aptos" w:cstheme="minorHAnsi"/>
          <w:sz w:val="24"/>
          <w:szCs w:val="24"/>
        </w:rPr>
        <w:t>, εκτός αν αφορούν την κάλυψη αναγκών δημοσίου συμφέροντος του εκάστοτε νησιού (π.χ. εγκαταστάσεις αφαλάτωσης)</w:t>
      </w:r>
    </w:p>
    <w:p w14:paraId="55A05463" w14:textId="77777777" w:rsidR="00B22BE8" w:rsidRPr="00BB1A56" w:rsidRDefault="00B22BE8" w:rsidP="00BB1A56">
      <w:pPr>
        <w:pStyle w:val="a7"/>
        <w:numPr>
          <w:ilvl w:val="0"/>
          <w:numId w:val="2"/>
        </w:numPr>
        <w:tabs>
          <w:tab w:val="left" w:pos="426"/>
        </w:tabs>
        <w:spacing w:after="0" w:line="276" w:lineRule="auto"/>
        <w:ind w:left="0" w:right="-46" w:firstLine="0"/>
        <w:jc w:val="both"/>
        <w:rPr>
          <w:rFonts w:ascii="Aptos" w:hAnsi="Aptos" w:cstheme="minorHAnsi"/>
          <w:sz w:val="24"/>
          <w:szCs w:val="24"/>
        </w:rPr>
      </w:pPr>
      <w:r w:rsidRPr="00BB1A56">
        <w:rPr>
          <w:rFonts w:ascii="Aptos" w:hAnsi="Aptos" w:cstheme="minorHAnsi"/>
          <w:sz w:val="24"/>
          <w:szCs w:val="24"/>
        </w:rPr>
        <w:t xml:space="preserve">Σε περιοχές με </w:t>
      </w:r>
      <w:r w:rsidRPr="00BB1A56">
        <w:rPr>
          <w:rFonts w:ascii="Aptos" w:hAnsi="Aptos" w:cstheme="minorHAnsi"/>
          <w:b/>
          <w:bCs/>
          <w:sz w:val="24"/>
          <w:szCs w:val="24"/>
        </w:rPr>
        <w:t>υψηλή τουριστική ανάπτυξη</w:t>
      </w:r>
      <w:r w:rsidRPr="00BB1A56">
        <w:rPr>
          <w:rFonts w:ascii="Aptos" w:hAnsi="Aptos" w:cstheme="minorHAnsi"/>
          <w:sz w:val="24"/>
          <w:szCs w:val="24"/>
        </w:rPr>
        <w:t>, όπως αυτές ορίζονται στο νέο Ειδικό Χωροταξικό Πλαίσιο για τον Τουρισμό</w:t>
      </w:r>
    </w:p>
    <w:p w14:paraId="04CED5CA" w14:textId="3EA7C573" w:rsidR="00F62DD7" w:rsidRDefault="00B22BE8" w:rsidP="00BB1A56">
      <w:pPr>
        <w:pStyle w:val="a7"/>
        <w:numPr>
          <w:ilvl w:val="0"/>
          <w:numId w:val="2"/>
        </w:numPr>
        <w:tabs>
          <w:tab w:val="left" w:pos="426"/>
        </w:tabs>
        <w:spacing w:after="0" w:line="276" w:lineRule="auto"/>
        <w:ind w:left="0" w:right="-46" w:firstLine="0"/>
        <w:jc w:val="both"/>
        <w:rPr>
          <w:rFonts w:ascii="Aptos" w:hAnsi="Aptos" w:cstheme="minorHAnsi"/>
          <w:sz w:val="24"/>
          <w:szCs w:val="24"/>
        </w:rPr>
      </w:pPr>
      <w:r w:rsidRPr="00BB1A56">
        <w:rPr>
          <w:rFonts w:ascii="Aptos" w:hAnsi="Aptos" w:cstheme="minorHAnsi"/>
          <w:sz w:val="24"/>
          <w:szCs w:val="24"/>
        </w:rPr>
        <w:t xml:space="preserve">Σε εκτός σχεδίου περιοχές στις οποίες προβλέπεται η ανάπτυξη χρήσεων </w:t>
      </w:r>
      <w:r w:rsidRPr="00BB1A56">
        <w:rPr>
          <w:rFonts w:ascii="Aptos" w:hAnsi="Aptos" w:cstheme="minorHAnsi"/>
          <w:b/>
          <w:bCs/>
          <w:sz w:val="24"/>
          <w:szCs w:val="24"/>
        </w:rPr>
        <w:t xml:space="preserve">τουρισμού </w:t>
      </w:r>
      <w:r w:rsidR="00F62DD7">
        <w:rPr>
          <w:rFonts w:ascii="Aptos" w:hAnsi="Aptos" w:cstheme="minorHAnsi"/>
          <w:b/>
          <w:bCs/>
          <w:sz w:val="24"/>
          <w:szCs w:val="24"/>
        </w:rPr>
        <w:t>-</w:t>
      </w:r>
      <w:r w:rsidRPr="00BB1A56">
        <w:rPr>
          <w:rFonts w:ascii="Aptos" w:hAnsi="Aptos" w:cstheme="minorHAnsi"/>
          <w:b/>
          <w:bCs/>
          <w:sz w:val="24"/>
          <w:szCs w:val="24"/>
        </w:rPr>
        <w:t xml:space="preserve"> αναψυχής</w:t>
      </w:r>
      <w:r w:rsidRPr="00BB1A56">
        <w:rPr>
          <w:rFonts w:ascii="Aptos" w:hAnsi="Aptos" w:cstheme="minorHAnsi"/>
          <w:sz w:val="24"/>
          <w:szCs w:val="24"/>
        </w:rPr>
        <w:t xml:space="preserve">. </w:t>
      </w:r>
    </w:p>
    <w:p w14:paraId="02D23708" w14:textId="4404BCE1" w:rsidR="00B22BE8" w:rsidRPr="00BB1A56" w:rsidRDefault="00B22BE8" w:rsidP="00BB1A56">
      <w:pPr>
        <w:pStyle w:val="a7"/>
        <w:numPr>
          <w:ilvl w:val="0"/>
          <w:numId w:val="2"/>
        </w:numPr>
        <w:tabs>
          <w:tab w:val="left" w:pos="426"/>
        </w:tabs>
        <w:spacing w:after="0" w:line="276" w:lineRule="auto"/>
        <w:ind w:left="0" w:right="-46" w:firstLine="0"/>
        <w:jc w:val="both"/>
        <w:rPr>
          <w:rFonts w:ascii="Aptos" w:hAnsi="Aptos" w:cstheme="minorHAnsi"/>
          <w:sz w:val="24"/>
          <w:szCs w:val="24"/>
        </w:rPr>
      </w:pPr>
      <w:r w:rsidRPr="00BB1A56">
        <w:rPr>
          <w:rFonts w:ascii="Aptos" w:hAnsi="Aptos" w:cstheme="minorHAnsi"/>
          <w:sz w:val="24"/>
          <w:szCs w:val="24"/>
        </w:rPr>
        <w:t>Σε τμήματα των λατομικών περιοχών και μεταλλευτικών και εξορυκτικών ζωνών που λειτουργούν επιφανειακά</w:t>
      </w:r>
    </w:p>
    <w:p w14:paraId="5595D1F2" w14:textId="77777777" w:rsidR="00B22BE8" w:rsidRPr="00BB1A56" w:rsidRDefault="00B22BE8" w:rsidP="00BB1A56">
      <w:pPr>
        <w:pStyle w:val="a7"/>
        <w:numPr>
          <w:ilvl w:val="0"/>
          <w:numId w:val="2"/>
        </w:numPr>
        <w:tabs>
          <w:tab w:val="left" w:pos="426"/>
        </w:tabs>
        <w:spacing w:after="0" w:line="276" w:lineRule="auto"/>
        <w:ind w:left="0" w:right="-46" w:firstLine="0"/>
        <w:jc w:val="both"/>
        <w:rPr>
          <w:rFonts w:ascii="Aptos" w:hAnsi="Aptos" w:cstheme="minorHAnsi"/>
          <w:sz w:val="24"/>
          <w:szCs w:val="24"/>
        </w:rPr>
      </w:pPr>
      <w:r w:rsidRPr="00BB1A56">
        <w:rPr>
          <w:rFonts w:ascii="Aptos" w:hAnsi="Aptos" w:cstheme="minorHAnsi"/>
          <w:sz w:val="24"/>
          <w:szCs w:val="24"/>
        </w:rPr>
        <w:t xml:space="preserve">Σε περιοχές </w:t>
      </w:r>
      <w:r w:rsidRPr="00BB1A56">
        <w:rPr>
          <w:rFonts w:ascii="Aptos" w:hAnsi="Aptos" w:cstheme="minorHAnsi"/>
          <w:b/>
          <w:bCs/>
          <w:sz w:val="24"/>
          <w:szCs w:val="24"/>
        </w:rPr>
        <w:t>άνευ δρόμων</w:t>
      </w:r>
      <w:r w:rsidRPr="00BB1A56">
        <w:rPr>
          <w:rFonts w:ascii="Aptos" w:hAnsi="Aptos" w:cstheme="minorHAnsi"/>
          <w:sz w:val="24"/>
          <w:szCs w:val="24"/>
        </w:rPr>
        <w:t xml:space="preserve"> που καθορίζονται με αποφάσεις του ΥΠΕΝ</w:t>
      </w:r>
    </w:p>
    <w:p w14:paraId="7A2185A6" w14:textId="16603CD4" w:rsidR="00B22BE8" w:rsidRPr="00BB1A56" w:rsidRDefault="00B22BE8" w:rsidP="00BB1A56">
      <w:pPr>
        <w:pStyle w:val="a7"/>
        <w:numPr>
          <w:ilvl w:val="0"/>
          <w:numId w:val="2"/>
        </w:numPr>
        <w:tabs>
          <w:tab w:val="left" w:pos="426"/>
        </w:tabs>
        <w:spacing w:after="0" w:line="276" w:lineRule="auto"/>
        <w:ind w:left="0" w:right="-46" w:firstLine="0"/>
        <w:jc w:val="both"/>
        <w:rPr>
          <w:rFonts w:ascii="Aptos" w:hAnsi="Aptos" w:cstheme="minorHAnsi"/>
          <w:sz w:val="24"/>
          <w:szCs w:val="24"/>
        </w:rPr>
      </w:pPr>
      <w:r w:rsidRPr="00BB1A56">
        <w:rPr>
          <w:rFonts w:ascii="Aptos" w:hAnsi="Aptos" w:cstheme="minorHAnsi"/>
          <w:sz w:val="24"/>
          <w:szCs w:val="24"/>
        </w:rPr>
        <w:lastRenderedPageBreak/>
        <w:t xml:space="preserve">Σε </w:t>
      </w:r>
      <w:r w:rsidRPr="00BB1A56">
        <w:rPr>
          <w:rFonts w:ascii="Aptos" w:hAnsi="Aptos" w:cstheme="minorHAnsi"/>
          <w:b/>
          <w:bCs/>
          <w:sz w:val="24"/>
          <w:szCs w:val="24"/>
        </w:rPr>
        <w:t>ακτές κολύμβησης</w:t>
      </w:r>
      <w:r w:rsidR="00BB1A56">
        <w:rPr>
          <w:rFonts w:ascii="Aptos" w:hAnsi="Aptos" w:cstheme="minorHAnsi"/>
          <w:b/>
          <w:bCs/>
          <w:sz w:val="24"/>
          <w:szCs w:val="24"/>
        </w:rPr>
        <w:t>.</w:t>
      </w:r>
    </w:p>
    <w:p w14:paraId="1C7FD874" w14:textId="77777777" w:rsidR="00B22BE8" w:rsidRPr="00BB1A56" w:rsidRDefault="00B22BE8" w:rsidP="00BB1A56">
      <w:pPr>
        <w:pStyle w:val="a7"/>
        <w:tabs>
          <w:tab w:val="left" w:pos="426"/>
        </w:tabs>
        <w:spacing w:after="0" w:line="276" w:lineRule="auto"/>
        <w:ind w:left="0" w:right="-46"/>
        <w:jc w:val="both"/>
        <w:rPr>
          <w:rFonts w:ascii="Aptos" w:hAnsi="Aptos" w:cstheme="minorHAnsi"/>
          <w:sz w:val="24"/>
          <w:szCs w:val="24"/>
        </w:rPr>
      </w:pPr>
    </w:p>
    <w:p w14:paraId="300FB569" w14:textId="061040FC" w:rsidR="00CE0EFA" w:rsidRPr="00BB1A56" w:rsidRDefault="00BD573E" w:rsidP="00BB1A56">
      <w:pPr>
        <w:tabs>
          <w:tab w:val="left" w:pos="426"/>
        </w:tabs>
        <w:spacing w:after="0" w:line="276" w:lineRule="auto"/>
        <w:jc w:val="both"/>
        <w:rPr>
          <w:rFonts w:ascii="Aptos" w:hAnsi="Aptos"/>
          <w:sz w:val="24"/>
          <w:szCs w:val="24"/>
        </w:rPr>
      </w:pPr>
      <w:r w:rsidRPr="00BB1A56">
        <w:rPr>
          <w:rFonts w:ascii="Aptos" w:hAnsi="Aptos" w:cstheme="minorHAnsi"/>
          <w:sz w:val="24"/>
          <w:szCs w:val="24"/>
        </w:rPr>
        <w:t xml:space="preserve">Με το νέο πλαίσιο, η χώρα αποκτά για πρώτη φορά </w:t>
      </w:r>
      <w:r w:rsidR="005E052E">
        <w:rPr>
          <w:rFonts w:ascii="Aptos" w:hAnsi="Aptos" w:cstheme="minorHAnsi"/>
          <w:sz w:val="24"/>
          <w:szCs w:val="24"/>
        </w:rPr>
        <w:t xml:space="preserve">έναν </w:t>
      </w:r>
      <w:r w:rsidRPr="00BB1A56">
        <w:rPr>
          <w:rFonts w:ascii="Aptos" w:hAnsi="Aptos" w:cstheme="minorHAnsi"/>
          <w:sz w:val="24"/>
          <w:szCs w:val="24"/>
        </w:rPr>
        <w:t>ολοκληρωμέν</w:t>
      </w:r>
      <w:r w:rsidR="005E052E">
        <w:rPr>
          <w:rFonts w:ascii="Aptos" w:hAnsi="Aptos" w:cstheme="minorHAnsi"/>
          <w:sz w:val="24"/>
          <w:szCs w:val="24"/>
        </w:rPr>
        <w:t xml:space="preserve">ο σχεδιασμό </w:t>
      </w:r>
      <w:r w:rsidRPr="00BB1A56">
        <w:rPr>
          <w:rFonts w:ascii="Aptos" w:hAnsi="Aptos" w:cstheme="minorHAnsi"/>
          <w:sz w:val="24"/>
          <w:szCs w:val="24"/>
        </w:rPr>
        <w:t xml:space="preserve">που συνδυάζει την ενεργειακή ασφάλεια, τη </w:t>
      </w:r>
      <w:r w:rsidR="006B4BE7">
        <w:rPr>
          <w:rFonts w:ascii="Aptos" w:hAnsi="Aptos" w:cstheme="minorHAnsi"/>
          <w:sz w:val="24"/>
          <w:szCs w:val="24"/>
        </w:rPr>
        <w:t>βιώσιμη</w:t>
      </w:r>
      <w:r w:rsidRPr="00BB1A56">
        <w:rPr>
          <w:rFonts w:ascii="Aptos" w:hAnsi="Aptos" w:cstheme="minorHAnsi"/>
          <w:sz w:val="24"/>
          <w:szCs w:val="24"/>
        </w:rPr>
        <w:t xml:space="preserve"> ανάπτυξη και την προστασία του φυσικού και πολιτιστικού πλούτου</w:t>
      </w:r>
      <w:r w:rsidRPr="00BB1A56">
        <w:rPr>
          <w:rFonts w:ascii="Aptos" w:hAnsi="Aptos"/>
          <w:sz w:val="24"/>
          <w:szCs w:val="24"/>
        </w:rPr>
        <w:t xml:space="preserve"> της Ελλάδας</w:t>
      </w:r>
      <w:r w:rsidR="00E02D65">
        <w:rPr>
          <w:rFonts w:ascii="Aptos" w:hAnsi="Aptos"/>
          <w:sz w:val="24"/>
          <w:szCs w:val="24"/>
        </w:rPr>
        <w:t xml:space="preserve">, που </w:t>
      </w:r>
      <w:r w:rsidRPr="00BB1A56">
        <w:rPr>
          <w:rFonts w:ascii="Aptos" w:hAnsi="Aptos"/>
          <w:sz w:val="24"/>
          <w:szCs w:val="24"/>
        </w:rPr>
        <w:t>δεν είναι αντικρουόμενοι στόχοι, αλλά δύο πλευρές της ίδιας εθνικής στρατηγικής.</w:t>
      </w:r>
    </w:p>
    <w:p w14:paraId="60D8FDA5" w14:textId="77777777" w:rsidR="00B22BE8" w:rsidRPr="00BB1A56" w:rsidRDefault="00B22BE8" w:rsidP="00BB1A56">
      <w:pPr>
        <w:tabs>
          <w:tab w:val="left" w:pos="426"/>
        </w:tabs>
        <w:spacing w:after="0" w:line="276" w:lineRule="auto"/>
        <w:jc w:val="both"/>
        <w:rPr>
          <w:rFonts w:ascii="Aptos" w:hAnsi="Aptos"/>
          <w:sz w:val="24"/>
          <w:szCs w:val="24"/>
        </w:rPr>
      </w:pPr>
    </w:p>
    <w:p w14:paraId="2583EA9D" w14:textId="707B4845" w:rsidR="00BD573E" w:rsidRPr="00BB1A56" w:rsidRDefault="007142AD" w:rsidP="00BB1A56">
      <w:pPr>
        <w:tabs>
          <w:tab w:val="left" w:pos="426"/>
        </w:tabs>
        <w:spacing w:after="0" w:line="276" w:lineRule="auto"/>
        <w:jc w:val="both"/>
        <w:rPr>
          <w:rFonts w:ascii="Aptos" w:hAnsi="Aptos"/>
          <w:b/>
          <w:bCs/>
          <w:sz w:val="24"/>
          <w:szCs w:val="24"/>
        </w:rPr>
      </w:pPr>
      <w:r w:rsidRPr="00BB1A56">
        <w:rPr>
          <w:rFonts w:ascii="Aptos" w:hAnsi="Aptos"/>
          <w:b/>
          <w:bCs/>
          <w:sz w:val="24"/>
          <w:szCs w:val="24"/>
        </w:rPr>
        <w:t>6</w:t>
      </w:r>
      <w:r w:rsidR="00541427" w:rsidRPr="00BB1A56">
        <w:rPr>
          <w:rFonts w:ascii="Aptos" w:hAnsi="Aptos"/>
          <w:b/>
          <w:bCs/>
          <w:sz w:val="24"/>
          <w:szCs w:val="24"/>
        </w:rPr>
        <w:t xml:space="preserve">) </w:t>
      </w:r>
      <w:r w:rsidR="00BD573E" w:rsidRPr="00BB1A56">
        <w:rPr>
          <w:rFonts w:ascii="Aptos" w:hAnsi="Aptos"/>
          <w:b/>
          <w:bCs/>
          <w:sz w:val="24"/>
          <w:szCs w:val="24"/>
        </w:rPr>
        <w:t>Σε ποιες περιοχές θα μπορούν να αναπτύσσονται αιολικά πάρκα;</w:t>
      </w:r>
    </w:p>
    <w:p w14:paraId="7978FED5" w14:textId="77777777" w:rsidR="00BB1A56" w:rsidRDefault="00BB1A56" w:rsidP="00BB1A56">
      <w:pPr>
        <w:tabs>
          <w:tab w:val="left" w:pos="426"/>
        </w:tabs>
        <w:spacing w:after="0" w:line="276" w:lineRule="auto"/>
        <w:jc w:val="both"/>
        <w:rPr>
          <w:rFonts w:ascii="Aptos" w:hAnsi="Aptos"/>
          <w:sz w:val="24"/>
          <w:szCs w:val="24"/>
        </w:rPr>
      </w:pPr>
    </w:p>
    <w:p w14:paraId="50CC42E1" w14:textId="050A5C06" w:rsidR="00BD573E" w:rsidRPr="00BB1A56" w:rsidRDefault="00BD573E"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Για πρώτη φορά το νέο ΕΧΠ-ΑΠΕ καθορίζει συγκεκριμένες </w:t>
      </w:r>
      <w:r w:rsidRPr="00BB1A56">
        <w:rPr>
          <w:rFonts w:ascii="Aptos" w:hAnsi="Aptos"/>
          <w:b/>
          <w:bCs/>
          <w:sz w:val="24"/>
          <w:szCs w:val="24"/>
        </w:rPr>
        <w:t xml:space="preserve">«Περιοχές Καταλληλότητας» </w:t>
      </w:r>
      <w:r w:rsidRPr="00BB1A56">
        <w:rPr>
          <w:rFonts w:ascii="Aptos" w:hAnsi="Aptos"/>
          <w:sz w:val="24"/>
          <w:szCs w:val="24"/>
        </w:rPr>
        <w:t>για την ανάπτυξη αιολικών πάρκων, με βάση επιστημονικά και αντικειμενικά κριτήρια.</w:t>
      </w:r>
    </w:p>
    <w:p w14:paraId="472E9445" w14:textId="77777777" w:rsidR="00BD573E" w:rsidRPr="00BB1A56" w:rsidRDefault="00BD573E"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Αιολικά πάρκα θα μπορούν να αναπτύσσονται μόνο σε Δημοτικές Ενότητες με επαρκές </w:t>
      </w:r>
      <w:r w:rsidRPr="00BB1A56">
        <w:rPr>
          <w:rFonts w:ascii="Aptos" w:hAnsi="Aptos"/>
          <w:b/>
          <w:bCs/>
          <w:sz w:val="24"/>
          <w:szCs w:val="24"/>
        </w:rPr>
        <w:t>αιολικό δυναμικό</w:t>
      </w:r>
      <w:r w:rsidRPr="00BB1A56">
        <w:rPr>
          <w:rFonts w:ascii="Aptos" w:hAnsi="Aptos"/>
          <w:sz w:val="24"/>
          <w:szCs w:val="24"/>
        </w:rPr>
        <w:t>, όπως αυτό αποτυπώνεται στον επίσημο αιολικό χάρτη της ΡΑΑΕΥ, και πάντα υπό αυστηρές προϋποθέσεις προστασίας του περιβάλλοντος και του τοπίου.</w:t>
      </w:r>
    </w:p>
    <w:p w14:paraId="418A809F" w14:textId="79751F70" w:rsidR="00B22BE8" w:rsidRPr="00BB1A56" w:rsidRDefault="00BD573E" w:rsidP="00BB1A56">
      <w:pPr>
        <w:tabs>
          <w:tab w:val="left" w:pos="426"/>
        </w:tabs>
        <w:spacing w:after="0" w:line="276" w:lineRule="auto"/>
        <w:jc w:val="both"/>
        <w:rPr>
          <w:rFonts w:ascii="Aptos" w:hAnsi="Aptos"/>
          <w:b/>
          <w:bCs/>
          <w:sz w:val="24"/>
          <w:szCs w:val="24"/>
        </w:rPr>
      </w:pPr>
      <w:r w:rsidRPr="00BB1A56">
        <w:rPr>
          <w:rFonts w:ascii="Aptos" w:hAnsi="Aptos"/>
          <w:sz w:val="24"/>
          <w:szCs w:val="24"/>
        </w:rPr>
        <w:t xml:space="preserve">Επισημαίνεται ότι η </w:t>
      </w:r>
      <w:proofErr w:type="spellStart"/>
      <w:r w:rsidRPr="00BB1A56">
        <w:rPr>
          <w:rFonts w:ascii="Aptos" w:hAnsi="Aptos"/>
          <w:sz w:val="24"/>
          <w:szCs w:val="24"/>
        </w:rPr>
        <w:t>χωροθέτηση</w:t>
      </w:r>
      <w:proofErr w:type="spellEnd"/>
      <w:r w:rsidRPr="00BB1A56">
        <w:rPr>
          <w:rFonts w:ascii="Aptos" w:hAnsi="Aptos"/>
          <w:sz w:val="24"/>
          <w:szCs w:val="24"/>
        </w:rPr>
        <w:t xml:space="preserve"> αιολικών σταθμών επιτρέπεται </w:t>
      </w:r>
      <w:r w:rsidRPr="00BB1A56">
        <w:rPr>
          <w:rFonts w:ascii="Aptos" w:hAnsi="Aptos"/>
          <w:sz w:val="24"/>
          <w:szCs w:val="24"/>
          <w:u w:val="single"/>
        </w:rPr>
        <w:t>μόνο</w:t>
      </w:r>
      <w:r w:rsidRPr="00BB1A56">
        <w:rPr>
          <w:rFonts w:ascii="Aptos" w:hAnsi="Aptos"/>
          <w:sz w:val="24"/>
          <w:szCs w:val="24"/>
        </w:rPr>
        <w:t xml:space="preserve"> σε αυτές τις περιοχές </w:t>
      </w:r>
      <w:r w:rsidRPr="00BB1A56">
        <w:rPr>
          <w:rFonts w:ascii="Aptos" w:hAnsi="Aptos"/>
          <w:b/>
          <w:bCs/>
          <w:sz w:val="24"/>
          <w:szCs w:val="24"/>
        </w:rPr>
        <w:t xml:space="preserve">και υπό την </w:t>
      </w:r>
      <w:r w:rsidR="00B22BE8" w:rsidRPr="00BB1A56">
        <w:rPr>
          <w:rFonts w:ascii="Aptos" w:hAnsi="Aptos"/>
          <w:b/>
          <w:bCs/>
          <w:sz w:val="24"/>
          <w:szCs w:val="24"/>
        </w:rPr>
        <w:t>προϋπόθεση ότι δεν ισχύει κάποιος από τους ανωτέρω (ειδικότερους) περιορισμούς,</w:t>
      </w:r>
      <w:r w:rsidR="00B22BE8" w:rsidRPr="00BB1A56">
        <w:rPr>
          <w:rFonts w:ascii="Aptos" w:hAnsi="Aptos"/>
          <w:sz w:val="24"/>
          <w:szCs w:val="24"/>
        </w:rPr>
        <w:t xml:space="preserve"> όπως υψόμετρο άνω των 1.200 μέτρων, Ζώνες Ειδικής Προστασίας (ΖΕΠ), Τοπία Ιδιαίτερου Φυσικού Κάλλους, υγρότοποι </w:t>
      </w:r>
      <w:proofErr w:type="spellStart"/>
      <w:r w:rsidR="00B22BE8" w:rsidRPr="00BB1A56">
        <w:rPr>
          <w:rFonts w:ascii="Aptos" w:hAnsi="Aptos"/>
          <w:sz w:val="24"/>
          <w:szCs w:val="24"/>
        </w:rPr>
        <w:t>Ραμσάρ</w:t>
      </w:r>
      <w:proofErr w:type="spellEnd"/>
      <w:r w:rsidR="00B22BE8" w:rsidRPr="00BB1A56">
        <w:rPr>
          <w:rFonts w:ascii="Aptos" w:hAnsi="Aptos"/>
          <w:sz w:val="24"/>
          <w:szCs w:val="24"/>
        </w:rPr>
        <w:t xml:space="preserve"> κτλ., </w:t>
      </w:r>
      <w:r w:rsidR="00B22BE8" w:rsidRPr="00BB1A56">
        <w:rPr>
          <w:rFonts w:ascii="Aptos" w:hAnsi="Aptos"/>
          <w:b/>
          <w:bCs/>
          <w:sz w:val="24"/>
          <w:szCs w:val="24"/>
        </w:rPr>
        <w:t>καθώς και λαμβάνοντας υπόψη την υπολειπόμενη έκταση της Δημοτικής Ενότητας, σύμφωνα με τη φέρουσα ικανότητα, όπως ισχύει έως σήμερα.</w:t>
      </w:r>
    </w:p>
    <w:p w14:paraId="32E22E2B" w14:textId="3FE7FABA" w:rsidR="00BD573E" w:rsidRPr="00BB1A56" w:rsidRDefault="00BD573E" w:rsidP="00BB1A56">
      <w:pPr>
        <w:tabs>
          <w:tab w:val="left" w:pos="426"/>
        </w:tabs>
        <w:spacing w:after="0" w:line="276" w:lineRule="auto"/>
        <w:jc w:val="both"/>
        <w:rPr>
          <w:rFonts w:ascii="Aptos" w:hAnsi="Aptos"/>
          <w:sz w:val="24"/>
          <w:szCs w:val="24"/>
        </w:rPr>
      </w:pPr>
      <w:r w:rsidRPr="00BB1A56">
        <w:rPr>
          <w:rFonts w:ascii="Aptos" w:hAnsi="Aptos"/>
          <w:sz w:val="24"/>
          <w:szCs w:val="24"/>
        </w:rPr>
        <w:t>Στόχος είναι η ανάπτυξη της αιολικής ενέργειας να γίνεται οργανωμένα, με σεβασμό στις ιδιαιτερότητες κάθε περιοχής.</w:t>
      </w:r>
    </w:p>
    <w:p w14:paraId="1A66326C" w14:textId="77777777" w:rsidR="00CE0EFA" w:rsidRPr="00BB1A56" w:rsidRDefault="00CE0EFA" w:rsidP="00BB1A56">
      <w:pPr>
        <w:tabs>
          <w:tab w:val="left" w:pos="426"/>
        </w:tabs>
        <w:spacing w:after="0" w:line="276" w:lineRule="auto"/>
        <w:jc w:val="both"/>
        <w:rPr>
          <w:rFonts w:ascii="Aptos" w:hAnsi="Aptos"/>
          <w:sz w:val="24"/>
          <w:szCs w:val="24"/>
        </w:rPr>
      </w:pPr>
    </w:p>
    <w:p w14:paraId="50F142E8" w14:textId="77777777" w:rsidR="00E66D1C" w:rsidRPr="00BB1A56" w:rsidRDefault="00BD573E" w:rsidP="00BB1A56">
      <w:pPr>
        <w:tabs>
          <w:tab w:val="left" w:pos="426"/>
        </w:tabs>
        <w:spacing w:after="0" w:line="276" w:lineRule="auto"/>
        <w:jc w:val="both"/>
        <w:rPr>
          <w:rFonts w:ascii="Aptos" w:hAnsi="Aptos"/>
          <w:b/>
          <w:bCs/>
          <w:sz w:val="24"/>
          <w:szCs w:val="24"/>
        </w:rPr>
      </w:pPr>
      <w:r w:rsidRPr="00BB1A56">
        <w:rPr>
          <w:rFonts w:ascii="Aptos" w:hAnsi="Aptos"/>
          <w:b/>
          <w:bCs/>
          <w:sz w:val="24"/>
          <w:szCs w:val="24"/>
        </w:rPr>
        <w:t>7</w:t>
      </w:r>
      <w:r w:rsidR="00541427" w:rsidRPr="00BB1A56">
        <w:rPr>
          <w:rFonts w:ascii="Aptos" w:hAnsi="Aptos"/>
          <w:b/>
          <w:bCs/>
          <w:sz w:val="24"/>
          <w:szCs w:val="24"/>
        </w:rPr>
        <w:t xml:space="preserve">) </w:t>
      </w:r>
      <w:r w:rsidR="00E66D1C" w:rsidRPr="00BB1A56">
        <w:rPr>
          <w:rFonts w:ascii="Aptos" w:hAnsi="Aptos"/>
          <w:b/>
          <w:bCs/>
          <w:sz w:val="24"/>
          <w:szCs w:val="24"/>
        </w:rPr>
        <w:t>Πώς προστατεύονται τα μνημεία και οι αρχαιολογικοί χώροι;</w:t>
      </w:r>
    </w:p>
    <w:p w14:paraId="5C5761CE" w14:textId="77777777" w:rsidR="00BB1A56" w:rsidRDefault="00BB1A56" w:rsidP="00BB1A56">
      <w:pPr>
        <w:tabs>
          <w:tab w:val="left" w:pos="426"/>
        </w:tabs>
        <w:spacing w:after="0" w:line="276" w:lineRule="auto"/>
        <w:jc w:val="both"/>
        <w:rPr>
          <w:rFonts w:ascii="Aptos" w:hAnsi="Aptos"/>
          <w:sz w:val="24"/>
          <w:szCs w:val="24"/>
        </w:rPr>
      </w:pPr>
    </w:p>
    <w:p w14:paraId="52A0AEE6" w14:textId="31D53B79" w:rsidR="00E66D1C" w:rsidRPr="00BB1A56" w:rsidRDefault="00E66D1C"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Το νέο </w:t>
      </w:r>
      <w:proofErr w:type="spellStart"/>
      <w:r w:rsidRPr="00BB1A56">
        <w:rPr>
          <w:rFonts w:ascii="Aptos" w:hAnsi="Aptos"/>
          <w:sz w:val="24"/>
          <w:szCs w:val="24"/>
        </w:rPr>
        <w:t>ΕΧΠ</w:t>
      </w:r>
      <w:proofErr w:type="spellEnd"/>
      <w:r w:rsidRPr="00BB1A56">
        <w:rPr>
          <w:rFonts w:ascii="Aptos" w:hAnsi="Aptos"/>
          <w:sz w:val="24"/>
          <w:szCs w:val="24"/>
        </w:rPr>
        <w:t xml:space="preserve">-ΑΠΕ ενισχύει την προστασία της </w:t>
      </w:r>
      <w:r w:rsidRPr="00BB1A56">
        <w:rPr>
          <w:rFonts w:ascii="Aptos" w:hAnsi="Aptos"/>
          <w:b/>
          <w:bCs/>
          <w:sz w:val="24"/>
          <w:szCs w:val="24"/>
        </w:rPr>
        <w:t>πολιτιστικής κληρονομιάς</w:t>
      </w:r>
      <w:r w:rsidRPr="00BB1A56">
        <w:rPr>
          <w:rFonts w:ascii="Aptos" w:hAnsi="Aptos"/>
          <w:sz w:val="24"/>
          <w:szCs w:val="24"/>
        </w:rPr>
        <w:t xml:space="preserve">, διασφαλίζοντας ότι η ανάπτυξη των ΑΠΕ προχωρά με σεβασμό στην πολιτιστική </w:t>
      </w:r>
      <w:r w:rsidRPr="00BB1A56">
        <w:rPr>
          <w:rFonts w:ascii="Aptos" w:hAnsi="Aptos"/>
          <w:b/>
          <w:bCs/>
          <w:sz w:val="24"/>
          <w:szCs w:val="24"/>
        </w:rPr>
        <w:t>ταυτότητα</w:t>
      </w:r>
      <w:r w:rsidRPr="00BB1A56">
        <w:rPr>
          <w:rFonts w:ascii="Aptos" w:hAnsi="Aptos"/>
          <w:sz w:val="24"/>
          <w:szCs w:val="24"/>
        </w:rPr>
        <w:t xml:space="preserve"> κάθε περιοχής.</w:t>
      </w:r>
    </w:p>
    <w:p w14:paraId="7962879E" w14:textId="77777777" w:rsidR="00E66D1C" w:rsidRPr="00BB1A56" w:rsidRDefault="00E66D1C"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Στις περιπτώσεις όπου σχεδιάζονται </w:t>
      </w:r>
      <w:proofErr w:type="spellStart"/>
      <w:r w:rsidRPr="00BB1A56">
        <w:rPr>
          <w:rFonts w:ascii="Aptos" w:hAnsi="Aptos"/>
          <w:sz w:val="24"/>
          <w:szCs w:val="24"/>
        </w:rPr>
        <w:t>φωτοβολταϊκές</w:t>
      </w:r>
      <w:proofErr w:type="spellEnd"/>
      <w:r w:rsidRPr="00BB1A56">
        <w:rPr>
          <w:rFonts w:ascii="Aptos" w:hAnsi="Aptos"/>
          <w:sz w:val="24"/>
          <w:szCs w:val="24"/>
        </w:rPr>
        <w:t xml:space="preserve"> εγκαταστάσεις κοντά σε μνημεία παγκόσμιας κληρονομιάς, αρχαιολογικούς χώρους ή ζώνες προστασίας, προβλέπεται η εκπόνηση ειδικής μελέτης θέασης.</w:t>
      </w:r>
    </w:p>
    <w:p w14:paraId="53F99EF9" w14:textId="77777777" w:rsidR="00E66D1C" w:rsidRPr="00BB1A56" w:rsidRDefault="00E66D1C"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Η μελέτη αυτή αξιολογεί την οπτική ένταξη του έργου στο τοπίο, τη σχέση του με τον ιστορικό και πολιτιστικό χαρακτήρα της περιοχής, καθώς και την πιθανή επίδρασή του στην εικόνα σημαντικών μνημείων και αρχαιολογικών τόπων. </w:t>
      </w:r>
    </w:p>
    <w:p w14:paraId="33141379" w14:textId="49B190B4" w:rsidR="00BD573E" w:rsidRPr="00BB1A56" w:rsidRDefault="00E66D1C"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Στόχος είναι η </w:t>
      </w:r>
      <w:r w:rsidR="006B4BE7">
        <w:rPr>
          <w:rFonts w:ascii="Aptos" w:hAnsi="Aptos"/>
          <w:sz w:val="24"/>
          <w:szCs w:val="24"/>
        </w:rPr>
        <w:t>βιώσιμη</w:t>
      </w:r>
      <w:r w:rsidRPr="00BB1A56">
        <w:rPr>
          <w:rFonts w:ascii="Aptos" w:hAnsi="Aptos"/>
          <w:sz w:val="24"/>
          <w:szCs w:val="24"/>
        </w:rPr>
        <w:t xml:space="preserve"> μετάβαση να προχωρά με ισορροπία, συνδυάζοντας την ενεργειακή ανάπτυξη με την ουσιαστική προστασία της πολιτιστικής κληρονομιάς και του ιδιαίτερου χαρακτήρα των τοπίων της χώρας.</w:t>
      </w:r>
    </w:p>
    <w:p w14:paraId="5982602A" w14:textId="77777777" w:rsidR="00BB1A56" w:rsidRPr="00BB1A56" w:rsidRDefault="00BB1A56" w:rsidP="00BB1A56">
      <w:pPr>
        <w:tabs>
          <w:tab w:val="left" w:pos="426"/>
        </w:tabs>
        <w:spacing w:after="0" w:line="276" w:lineRule="auto"/>
        <w:jc w:val="both"/>
        <w:rPr>
          <w:rFonts w:ascii="Aptos" w:hAnsi="Aptos"/>
          <w:sz w:val="24"/>
          <w:szCs w:val="24"/>
        </w:rPr>
      </w:pPr>
    </w:p>
    <w:p w14:paraId="131D9178" w14:textId="77777777" w:rsidR="00E66D1C" w:rsidRPr="00BB1A56" w:rsidRDefault="00BD573E" w:rsidP="00BB1A56">
      <w:pPr>
        <w:tabs>
          <w:tab w:val="left" w:pos="426"/>
        </w:tabs>
        <w:spacing w:after="0" w:line="276" w:lineRule="auto"/>
        <w:jc w:val="both"/>
        <w:rPr>
          <w:rFonts w:ascii="Aptos" w:hAnsi="Aptos"/>
          <w:b/>
          <w:bCs/>
          <w:sz w:val="24"/>
          <w:szCs w:val="24"/>
        </w:rPr>
      </w:pPr>
      <w:r w:rsidRPr="00BB1A56">
        <w:rPr>
          <w:rFonts w:ascii="Aptos" w:hAnsi="Aptos"/>
          <w:b/>
          <w:bCs/>
          <w:sz w:val="24"/>
          <w:szCs w:val="24"/>
        </w:rPr>
        <w:t>8</w:t>
      </w:r>
      <w:r w:rsidR="00541427" w:rsidRPr="00BB1A56">
        <w:rPr>
          <w:rFonts w:ascii="Aptos" w:hAnsi="Aptos"/>
          <w:b/>
          <w:bCs/>
          <w:sz w:val="24"/>
          <w:szCs w:val="24"/>
        </w:rPr>
        <w:t xml:space="preserve">) </w:t>
      </w:r>
      <w:r w:rsidR="00E66D1C" w:rsidRPr="00BB1A56">
        <w:rPr>
          <w:rFonts w:ascii="Aptos" w:hAnsi="Aptos"/>
          <w:b/>
          <w:bCs/>
          <w:sz w:val="24"/>
          <w:szCs w:val="24"/>
        </w:rPr>
        <w:t>Γιατί η ανάπτυξη των ΑΠΕ αποτελεί εθνική προτεραιότητα;</w:t>
      </w:r>
    </w:p>
    <w:p w14:paraId="73C59EF6" w14:textId="77777777" w:rsidR="00BB1A56" w:rsidRDefault="00BB1A56" w:rsidP="00BB1A56">
      <w:pPr>
        <w:tabs>
          <w:tab w:val="left" w:pos="426"/>
        </w:tabs>
        <w:spacing w:after="0" w:line="276" w:lineRule="auto"/>
        <w:jc w:val="both"/>
        <w:rPr>
          <w:rFonts w:ascii="Aptos" w:hAnsi="Aptos"/>
          <w:sz w:val="24"/>
          <w:szCs w:val="24"/>
        </w:rPr>
      </w:pPr>
    </w:p>
    <w:p w14:paraId="7062698E" w14:textId="79B01940" w:rsidR="00E66D1C" w:rsidRPr="00BB1A56" w:rsidRDefault="00E66D1C" w:rsidP="00BB1A56">
      <w:pPr>
        <w:tabs>
          <w:tab w:val="left" w:pos="426"/>
        </w:tabs>
        <w:spacing w:after="0" w:line="276" w:lineRule="auto"/>
        <w:jc w:val="both"/>
        <w:rPr>
          <w:rFonts w:ascii="Aptos" w:hAnsi="Aptos"/>
          <w:b/>
          <w:bCs/>
          <w:sz w:val="24"/>
          <w:szCs w:val="24"/>
        </w:rPr>
      </w:pPr>
      <w:r w:rsidRPr="00BB1A56">
        <w:rPr>
          <w:rFonts w:ascii="Aptos" w:hAnsi="Aptos"/>
          <w:sz w:val="24"/>
          <w:szCs w:val="24"/>
        </w:rPr>
        <w:t xml:space="preserve">Η ανάπτυξη των Ανανεώσιμων Πηγών Ενέργειας αποτελεί στρατηγική επιλογή για την </w:t>
      </w:r>
      <w:r w:rsidRPr="00BB1A56">
        <w:rPr>
          <w:rFonts w:ascii="Aptos" w:hAnsi="Aptos"/>
          <w:b/>
          <w:bCs/>
          <w:sz w:val="24"/>
          <w:szCs w:val="24"/>
        </w:rPr>
        <w:t>ενεργειακή ασφάλεια, την ενεργειακή αυτονομία και τη μακροπρόθεσμη ανθεκτικότητα της χώρας.</w:t>
      </w:r>
    </w:p>
    <w:p w14:paraId="0A7858F0" w14:textId="77777777" w:rsidR="00E66D1C" w:rsidRPr="00BB1A56" w:rsidRDefault="00E66D1C" w:rsidP="00BB1A56">
      <w:pPr>
        <w:tabs>
          <w:tab w:val="left" w:pos="426"/>
        </w:tabs>
        <w:spacing w:after="0" w:line="276" w:lineRule="auto"/>
        <w:jc w:val="both"/>
        <w:rPr>
          <w:rFonts w:ascii="Aptos" w:hAnsi="Aptos"/>
          <w:sz w:val="24"/>
          <w:szCs w:val="24"/>
        </w:rPr>
      </w:pPr>
      <w:r w:rsidRPr="00BB1A56">
        <w:rPr>
          <w:rFonts w:ascii="Aptos" w:hAnsi="Aptos"/>
          <w:sz w:val="24"/>
          <w:szCs w:val="24"/>
        </w:rPr>
        <w:t>Σε μια περίοδο έντονων γεωπολιτικών και ενεργειακών προκλήσεων, οι ΑΠΕ μειώνουν την εξάρτηση της χώρας από εισαγόμενα ορυκτά καύσιμα, ενισχύουν τη σταθερότητα του ενεργειακού συστήματος και συμβάλλουν στη συγκράτηση του ενεργειακού κόστους για νοικοκυριά και επιχειρήσεις.</w:t>
      </w:r>
    </w:p>
    <w:p w14:paraId="45F8957A" w14:textId="7107FB4C" w:rsidR="00E66D1C" w:rsidRPr="00BB1A56" w:rsidRDefault="00E66D1C" w:rsidP="00BB1A56">
      <w:pPr>
        <w:tabs>
          <w:tab w:val="left" w:pos="426"/>
        </w:tabs>
        <w:spacing w:after="0" w:line="276" w:lineRule="auto"/>
        <w:jc w:val="both"/>
        <w:rPr>
          <w:rFonts w:ascii="Aptos" w:hAnsi="Aptos"/>
          <w:sz w:val="24"/>
          <w:szCs w:val="24"/>
        </w:rPr>
      </w:pPr>
      <w:r w:rsidRPr="00BB1A56">
        <w:rPr>
          <w:rFonts w:ascii="Aptos" w:hAnsi="Aptos"/>
          <w:sz w:val="24"/>
          <w:szCs w:val="24"/>
        </w:rPr>
        <w:t>Παράλληλα, η ανάπτυξη των ΑΠΕ αποτελεί βασικό πυλώνα του εθνικού και ευρωπαϊκού σχεδιασμού για την κλιματική ουδετερότητα, τη</w:t>
      </w:r>
      <w:r w:rsidR="00F62DD7">
        <w:rPr>
          <w:rFonts w:ascii="Aptos" w:hAnsi="Aptos"/>
          <w:sz w:val="24"/>
          <w:szCs w:val="24"/>
        </w:rPr>
        <w:t xml:space="preserve"> βιώσιμη </w:t>
      </w:r>
      <w:r w:rsidRPr="00BB1A56">
        <w:rPr>
          <w:rFonts w:ascii="Aptos" w:hAnsi="Aptos"/>
          <w:sz w:val="24"/>
          <w:szCs w:val="24"/>
        </w:rPr>
        <w:t>ανάπτυξη και τη δημιουργία νέων επενδύσεων και υποδομών σε ολόκληρη τη χώρα.</w:t>
      </w:r>
    </w:p>
    <w:p w14:paraId="27C555D2" w14:textId="7AFF4276" w:rsidR="00461596" w:rsidRPr="00BB1A56" w:rsidRDefault="00E66D1C" w:rsidP="00BB1A56">
      <w:pPr>
        <w:tabs>
          <w:tab w:val="left" w:pos="426"/>
        </w:tabs>
        <w:spacing w:after="0" w:line="276" w:lineRule="auto"/>
        <w:jc w:val="both"/>
        <w:rPr>
          <w:rFonts w:ascii="Aptos" w:hAnsi="Aptos"/>
          <w:sz w:val="24"/>
          <w:szCs w:val="24"/>
        </w:rPr>
      </w:pPr>
      <w:r w:rsidRPr="00BB1A56">
        <w:rPr>
          <w:rFonts w:ascii="Aptos" w:hAnsi="Aptos"/>
          <w:sz w:val="24"/>
          <w:szCs w:val="24"/>
        </w:rPr>
        <w:t>Το νέο ΕΧΠ-ΑΠΕ έρχεται ακριβώς να στηρίξει αυτή τη μετάβαση, με σαφείς κανόνες, χωρική οργάνωση και μακροπρόθεσμο σχεδιασμό.</w:t>
      </w:r>
    </w:p>
    <w:p w14:paraId="066A9655" w14:textId="77777777" w:rsidR="00E417CD" w:rsidRPr="00BB1A56" w:rsidRDefault="00E417CD" w:rsidP="00BB1A56">
      <w:pPr>
        <w:tabs>
          <w:tab w:val="left" w:pos="426"/>
        </w:tabs>
        <w:spacing w:after="0" w:line="276" w:lineRule="auto"/>
        <w:jc w:val="both"/>
        <w:rPr>
          <w:rFonts w:ascii="Aptos" w:hAnsi="Aptos"/>
          <w:b/>
          <w:bCs/>
          <w:sz w:val="24"/>
          <w:szCs w:val="24"/>
        </w:rPr>
      </w:pPr>
    </w:p>
    <w:p w14:paraId="2518ED66" w14:textId="5780E1FD" w:rsidR="00BD573E" w:rsidRPr="00BB1A56" w:rsidRDefault="00BD573E" w:rsidP="00BB1A56">
      <w:pPr>
        <w:tabs>
          <w:tab w:val="left" w:pos="426"/>
        </w:tabs>
        <w:spacing w:after="0" w:line="276" w:lineRule="auto"/>
        <w:jc w:val="both"/>
        <w:rPr>
          <w:rFonts w:ascii="Aptos" w:hAnsi="Aptos"/>
          <w:sz w:val="24"/>
          <w:szCs w:val="24"/>
        </w:rPr>
      </w:pPr>
      <w:r w:rsidRPr="00BB1A56">
        <w:rPr>
          <w:rFonts w:ascii="Aptos" w:hAnsi="Aptos"/>
          <w:b/>
          <w:bCs/>
          <w:sz w:val="24"/>
          <w:szCs w:val="24"/>
        </w:rPr>
        <w:t>9</w:t>
      </w:r>
      <w:r w:rsidR="00541427" w:rsidRPr="00BB1A56">
        <w:rPr>
          <w:rFonts w:ascii="Aptos" w:hAnsi="Aptos"/>
          <w:b/>
          <w:bCs/>
          <w:sz w:val="24"/>
          <w:szCs w:val="24"/>
        </w:rPr>
        <w:t xml:space="preserve">) </w:t>
      </w:r>
      <w:r w:rsidR="00E66D1C" w:rsidRPr="00BB1A56">
        <w:rPr>
          <w:rFonts w:ascii="Aptos" w:hAnsi="Aptos"/>
          <w:b/>
          <w:bCs/>
          <w:sz w:val="24"/>
          <w:szCs w:val="24"/>
        </w:rPr>
        <w:t>Το νέο ΕΧΠ-ΑΠΕ περιορίζει ή διευκολύνει την ανάπτυξη των ΑΠΕ;</w:t>
      </w:r>
    </w:p>
    <w:p w14:paraId="11670395" w14:textId="77777777" w:rsidR="00BB1A56" w:rsidRDefault="00BB1A56" w:rsidP="00BB1A56">
      <w:pPr>
        <w:tabs>
          <w:tab w:val="left" w:pos="426"/>
        </w:tabs>
        <w:spacing w:after="0" w:line="276" w:lineRule="auto"/>
        <w:jc w:val="both"/>
        <w:rPr>
          <w:rFonts w:ascii="Aptos" w:hAnsi="Aptos"/>
          <w:sz w:val="24"/>
          <w:szCs w:val="24"/>
        </w:rPr>
      </w:pPr>
    </w:p>
    <w:p w14:paraId="6A6EB82F" w14:textId="13A44EE5" w:rsidR="00EB4EDC" w:rsidRDefault="00E02D65" w:rsidP="00BB1A56">
      <w:pPr>
        <w:tabs>
          <w:tab w:val="left" w:pos="426"/>
        </w:tabs>
        <w:spacing w:after="0" w:line="276" w:lineRule="auto"/>
        <w:jc w:val="both"/>
        <w:rPr>
          <w:rFonts w:ascii="Aptos" w:hAnsi="Aptos"/>
          <w:sz w:val="24"/>
          <w:szCs w:val="24"/>
        </w:rPr>
      </w:pPr>
      <w:r>
        <w:rPr>
          <w:rFonts w:ascii="Aptos" w:hAnsi="Aptos"/>
          <w:sz w:val="24"/>
          <w:szCs w:val="24"/>
        </w:rPr>
        <w:t>Με τ</w:t>
      </w:r>
      <w:r w:rsidR="00EB4EDC" w:rsidRPr="00BB1A56">
        <w:rPr>
          <w:rFonts w:ascii="Aptos" w:hAnsi="Aptos"/>
          <w:sz w:val="24"/>
          <w:szCs w:val="24"/>
        </w:rPr>
        <w:t xml:space="preserve">ο νέο </w:t>
      </w:r>
      <w:proofErr w:type="spellStart"/>
      <w:r w:rsidR="00EB4EDC" w:rsidRPr="00BB1A56">
        <w:rPr>
          <w:rFonts w:ascii="Aptos" w:hAnsi="Aptos"/>
          <w:sz w:val="24"/>
          <w:szCs w:val="24"/>
        </w:rPr>
        <w:t>ΕΧΠ</w:t>
      </w:r>
      <w:proofErr w:type="spellEnd"/>
      <w:r w:rsidR="00EB4EDC" w:rsidRPr="00BB1A56">
        <w:rPr>
          <w:rFonts w:ascii="Aptos" w:hAnsi="Aptos"/>
          <w:sz w:val="24"/>
          <w:szCs w:val="24"/>
        </w:rPr>
        <w:t xml:space="preserve">-ΑΠΕ </w:t>
      </w:r>
      <w:r w:rsidR="00EB4EDC">
        <w:rPr>
          <w:rFonts w:ascii="Aptos" w:hAnsi="Aptos"/>
          <w:sz w:val="24"/>
          <w:szCs w:val="24"/>
        </w:rPr>
        <w:t>ε</w:t>
      </w:r>
      <w:r w:rsidR="00EB4EDC" w:rsidRPr="00EB4EDC">
        <w:rPr>
          <w:rFonts w:ascii="Aptos" w:hAnsi="Aptos"/>
          <w:sz w:val="24"/>
          <w:szCs w:val="24"/>
        </w:rPr>
        <w:t>νισχύουμε το πλαίσιο για τη</w:t>
      </w:r>
      <w:r w:rsidR="005E052E">
        <w:rPr>
          <w:rFonts w:ascii="Aptos" w:hAnsi="Aptos"/>
          <w:sz w:val="24"/>
          <w:szCs w:val="24"/>
        </w:rPr>
        <w:t xml:space="preserve">ν ισορροπημένη </w:t>
      </w:r>
      <w:r w:rsidR="00EB4EDC" w:rsidRPr="00EB4EDC">
        <w:rPr>
          <w:rFonts w:ascii="Aptos" w:hAnsi="Aptos"/>
          <w:sz w:val="24"/>
          <w:szCs w:val="24"/>
        </w:rPr>
        <w:t>ανάπτυξη των Ανανεώσιμων Πηγών Ενέργειας στην Ελλάδα, με πιο σαφείς και αυστηρούς κανόνες, με σεβασμό στο περιβάλλον και μέριμνα για τις τοπικές κοινωνίες</w:t>
      </w:r>
      <w:r w:rsidR="00EB4EDC">
        <w:rPr>
          <w:rFonts w:ascii="Aptos" w:hAnsi="Aptos"/>
          <w:sz w:val="24"/>
          <w:szCs w:val="24"/>
        </w:rPr>
        <w:t>.</w:t>
      </w:r>
    </w:p>
    <w:p w14:paraId="00B78118" w14:textId="0B9190DA" w:rsidR="00E66D1C" w:rsidRPr="00BB1A56" w:rsidRDefault="00E66D1C"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Με ξεκάθαρες περιοχές </w:t>
      </w:r>
      <w:proofErr w:type="spellStart"/>
      <w:r w:rsidRPr="00BB1A56">
        <w:rPr>
          <w:rFonts w:ascii="Aptos" w:hAnsi="Aptos"/>
          <w:sz w:val="24"/>
          <w:szCs w:val="24"/>
        </w:rPr>
        <w:t>καταλληλότητας</w:t>
      </w:r>
      <w:proofErr w:type="spellEnd"/>
      <w:r w:rsidRPr="00BB1A56">
        <w:rPr>
          <w:rFonts w:ascii="Aptos" w:hAnsi="Aptos"/>
          <w:sz w:val="24"/>
          <w:szCs w:val="24"/>
        </w:rPr>
        <w:t xml:space="preserve">, ενιαίους κανόνες </w:t>
      </w:r>
      <w:proofErr w:type="spellStart"/>
      <w:r w:rsidRPr="00BB1A56">
        <w:rPr>
          <w:rFonts w:ascii="Aptos" w:hAnsi="Aptos"/>
          <w:sz w:val="24"/>
          <w:szCs w:val="24"/>
        </w:rPr>
        <w:t>χωροθέτησης</w:t>
      </w:r>
      <w:proofErr w:type="spellEnd"/>
      <w:r w:rsidRPr="00BB1A56">
        <w:rPr>
          <w:rFonts w:ascii="Aptos" w:hAnsi="Aptos"/>
          <w:sz w:val="24"/>
          <w:szCs w:val="24"/>
        </w:rPr>
        <w:t xml:space="preserve"> και σαφή όρια προστασίας, μειώνονται οι αβεβαιότητες, οι συγκρούσεις χρήσεων γης και οι καθυστερήσεις που συχνά δημιουργούσαν προβλήματα τόσο στις τοπικές κοινωνίες όσο και στις ίδιες τις επενδύσεις.</w:t>
      </w:r>
    </w:p>
    <w:p w14:paraId="54F26014" w14:textId="34B610BF" w:rsidR="00E66D1C" w:rsidRPr="00BB1A56" w:rsidRDefault="00E66D1C" w:rsidP="00BB1A56">
      <w:pPr>
        <w:tabs>
          <w:tab w:val="left" w:pos="426"/>
        </w:tabs>
        <w:spacing w:after="0" w:line="276" w:lineRule="auto"/>
        <w:jc w:val="both"/>
        <w:rPr>
          <w:rFonts w:ascii="Aptos" w:hAnsi="Aptos"/>
          <w:sz w:val="24"/>
          <w:szCs w:val="24"/>
        </w:rPr>
      </w:pPr>
      <w:r w:rsidRPr="00BB1A56">
        <w:rPr>
          <w:rFonts w:ascii="Aptos" w:hAnsi="Aptos"/>
          <w:sz w:val="24"/>
          <w:szCs w:val="24"/>
        </w:rPr>
        <w:t>Για πρώτη φορά, η ανάπτυξη των ΑΠΕ εντάσσεται σε έναν ολοκληρωμένο εθνικό χωροταξικό σχεδιασμό που συνδυάζει την ενεργειακή ασφάλεια, τη</w:t>
      </w:r>
      <w:r w:rsidR="006B4BE7">
        <w:rPr>
          <w:rFonts w:ascii="Aptos" w:hAnsi="Aptos"/>
          <w:sz w:val="24"/>
          <w:szCs w:val="24"/>
        </w:rPr>
        <w:t xml:space="preserve"> </w:t>
      </w:r>
      <w:proofErr w:type="spellStart"/>
      <w:r w:rsidR="006B4BE7">
        <w:rPr>
          <w:rFonts w:ascii="Aptos" w:hAnsi="Aptos"/>
          <w:sz w:val="24"/>
          <w:szCs w:val="24"/>
        </w:rPr>
        <w:t>βιώσμη</w:t>
      </w:r>
      <w:proofErr w:type="spellEnd"/>
      <w:r w:rsidR="006B4BE7">
        <w:rPr>
          <w:rFonts w:ascii="Aptos" w:hAnsi="Aptos"/>
          <w:sz w:val="24"/>
          <w:szCs w:val="24"/>
        </w:rPr>
        <w:t xml:space="preserve"> </w:t>
      </w:r>
      <w:r w:rsidRPr="00BB1A56">
        <w:rPr>
          <w:rFonts w:ascii="Aptos" w:hAnsi="Aptos"/>
          <w:sz w:val="24"/>
          <w:szCs w:val="24"/>
        </w:rPr>
        <w:t xml:space="preserve">ανάπτυξη, την προστασία του περιβάλλοντος και τη βιώσιμη αναπτυξιακή προοπτική κάθε περιοχής. </w:t>
      </w:r>
    </w:p>
    <w:p w14:paraId="313E1B08" w14:textId="08BB27D9" w:rsidR="00BD573E" w:rsidRPr="00BB1A56" w:rsidRDefault="00E66D1C" w:rsidP="00BB1A56">
      <w:pPr>
        <w:tabs>
          <w:tab w:val="left" w:pos="426"/>
        </w:tabs>
        <w:spacing w:after="0" w:line="276" w:lineRule="auto"/>
        <w:jc w:val="both"/>
        <w:rPr>
          <w:rFonts w:ascii="Aptos" w:hAnsi="Aptos"/>
          <w:sz w:val="24"/>
          <w:szCs w:val="24"/>
        </w:rPr>
      </w:pPr>
      <w:r w:rsidRPr="00BB1A56">
        <w:rPr>
          <w:rFonts w:ascii="Aptos" w:hAnsi="Aptos"/>
          <w:sz w:val="24"/>
          <w:szCs w:val="24"/>
        </w:rPr>
        <w:t>Με το νέο ΕΧΠ-ΑΠΕ, η χώρα αποκτά για πρώτη φορά τους σαφείς κανόνες και τον στρατηγικό σχεδιασμό που απαιτούνται για να επιταχυνθεί η ανάπτυξη των ΑΠΕ με σταθερό και βιώσιμο τρόπο.</w:t>
      </w:r>
    </w:p>
    <w:p w14:paraId="4EC6B410" w14:textId="77777777" w:rsidR="00E66D1C" w:rsidRPr="00BB1A56" w:rsidRDefault="00E66D1C" w:rsidP="00BB1A56">
      <w:pPr>
        <w:tabs>
          <w:tab w:val="left" w:pos="426"/>
        </w:tabs>
        <w:spacing w:after="0" w:line="276" w:lineRule="auto"/>
        <w:jc w:val="both"/>
        <w:rPr>
          <w:rFonts w:ascii="Aptos" w:hAnsi="Aptos"/>
          <w:b/>
          <w:bCs/>
          <w:sz w:val="24"/>
          <w:szCs w:val="24"/>
        </w:rPr>
      </w:pPr>
    </w:p>
    <w:p w14:paraId="65590919" w14:textId="4F74A79E" w:rsidR="00BD573E" w:rsidRPr="00BB1A56" w:rsidRDefault="00BD573E" w:rsidP="00BB1A56">
      <w:pPr>
        <w:tabs>
          <w:tab w:val="left" w:pos="426"/>
        </w:tabs>
        <w:spacing w:after="0" w:line="276" w:lineRule="auto"/>
        <w:jc w:val="both"/>
        <w:rPr>
          <w:rFonts w:ascii="Aptos" w:hAnsi="Aptos"/>
          <w:b/>
          <w:bCs/>
          <w:sz w:val="24"/>
          <w:szCs w:val="24"/>
        </w:rPr>
      </w:pPr>
      <w:r w:rsidRPr="00BB1A56">
        <w:rPr>
          <w:rFonts w:ascii="Aptos" w:hAnsi="Aptos"/>
          <w:b/>
          <w:bCs/>
          <w:sz w:val="24"/>
          <w:szCs w:val="24"/>
        </w:rPr>
        <w:t>10) Τι συμβαίνει με τα ήδη αδειοδοτημένα ή υπό διαδικασία αδειοδότησης έργα;</w:t>
      </w:r>
    </w:p>
    <w:p w14:paraId="1E16F0F3" w14:textId="77777777" w:rsidR="00BB1A56" w:rsidRDefault="00BB1A56" w:rsidP="00BB1A56">
      <w:pPr>
        <w:tabs>
          <w:tab w:val="left" w:pos="426"/>
        </w:tabs>
        <w:spacing w:after="0" w:line="276" w:lineRule="auto"/>
        <w:jc w:val="both"/>
        <w:rPr>
          <w:rFonts w:ascii="Aptos" w:hAnsi="Aptos"/>
          <w:b/>
          <w:bCs/>
          <w:sz w:val="24"/>
          <w:szCs w:val="24"/>
        </w:rPr>
      </w:pPr>
    </w:p>
    <w:p w14:paraId="23BEFD65" w14:textId="38011F34" w:rsidR="00BD573E" w:rsidRPr="00BB1A56" w:rsidRDefault="00BD573E"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Το νέο </w:t>
      </w:r>
      <w:proofErr w:type="spellStart"/>
      <w:r w:rsidRPr="00BB1A56">
        <w:rPr>
          <w:rFonts w:ascii="Aptos" w:hAnsi="Aptos"/>
          <w:sz w:val="24"/>
          <w:szCs w:val="24"/>
        </w:rPr>
        <w:t>ΕΧΠ</w:t>
      </w:r>
      <w:proofErr w:type="spellEnd"/>
      <w:r w:rsidRPr="00BB1A56">
        <w:rPr>
          <w:rFonts w:ascii="Aptos" w:hAnsi="Aptos"/>
          <w:sz w:val="24"/>
          <w:szCs w:val="24"/>
        </w:rPr>
        <w:t>-ΑΠΕ διασφαλίζει τη συνέχεια και τη σταθερότητα των επενδύσεων που έχουν ήδη δρομολογηθεί, προστατεύοντας παράλληλα την ασφάλεια δικαίου.</w:t>
      </w:r>
    </w:p>
    <w:p w14:paraId="710BC216" w14:textId="77777777" w:rsidR="00BD573E" w:rsidRPr="00BB1A56" w:rsidRDefault="00BD573E"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Τα έργα που </w:t>
      </w:r>
      <w:r w:rsidRPr="00BB1A56">
        <w:rPr>
          <w:rFonts w:ascii="Aptos" w:hAnsi="Aptos"/>
          <w:b/>
          <w:bCs/>
          <w:sz w:val="24"/>
          <w:szCs w:val="24"/>
        </w:rPr>
        <w:t>λειτουργούν ήδη</w:t>
      </w:r>
      <w:r w:rsidRPr="00BB1A56">
        <w:rPr>
          <w:rFonts w:ascii="Aptos" w:hAnsi="Aptos"/>
          <w:sz w:val="24"/>
          <w:szCs w:val="24"/>
        </w:rPr>
        <w:t xml:space="preserve">, καθώς και όσα βρίσκονται </w:t>
      </w:r>
      <w:r w:rsidRPr="00BB1A56">
        <w:rPr>
          <w:rFonts w:ascii="Aptos" w:hAnsi="Aptos"/>
          <w:b/>
          <w:bCs/>
          <w:sz w:val="24"/>
          <w:szCs w:val="24"/>
        </w:rPr>
        <w:t>σε προχωρημένο στάδιο αδειοδότησης,</w:t>
      </w:r>
      <w:r w:rsidRPr="00BB1A56">
        <w:rPr>
          <w:rFonts w:ascii="Aptos" w:hAnsi="Aptos"/>
          <w:sz w:val="24"/>
          <w:szCs w:val="24"/>
        </w:rPr>
        <w:t xml:space="preserve"> εξακολουθούν να διέπονται από το ισχύον χωροταξικό πλαίσιο.</w:t>
      </w:r>
    </w:p>
    <w:p w14:paraId="6B21C13F" w14:textId="77777777" w:rsidR="00BD573E" w:rsidRPr="00BB1A56" w:rsidRDefault="00BD573E" w:rsidP="00BB1A56">
      <w:pPr>
        <w:tabs>
          <w:tab w:val="left" w:pos="426"/>
        </w:tabs>
        <w:spacing w:after="0" w:line="276" w:lineRule="auto"/>
        <w:jc w:val="both"/>
        <w:rPr>
          <w:rFonts w:ascii="Aptos" w:hAnsi="Aptos"/>
          <w:sz w:val="24"/>
          <w:szCs w:val="24"/>
        </w:rPr>
      </w:pPr>
      <w:r w:rsidRPr="00BB1A56">
        <w:rPr>
          <w:rFonts w:ascii="Aptos" w:hAnsi="Aptos"/>
          <w:sz w:val="24"/>
          <w:szCs w:val="24"/>
        </w:rPr>
        <w:lastRenderedPageBreak/>
        <w:t xml:space="preserve">Η πρόβλεψη αυτή αφορά έργα που είτε έχουν ήδη λάβει άδεια, είτε έχουν ήδη λάβει έγκριση τυπικής πληρότητας του φακέλου περιβαλλοντικής αδειοδότησής τους, πριν από τη δημόσια διαβούλευση του νέου πλαισίου. </w:t>
      </w:r>
    </w:p>
    <w:p w14:paraId="35C65EF6" w14:textId="37F6AA65" w:rsidR="00BD573E" w:rsidRPr="00BB1A56" w:rsidRDefault="00BD573E" w:rsidP="00BB1A56">
      <w:pPr>
        <w:tabs>
          <w:tab w:val="left" w:pos="426"/>
        </w:tabs>
        <w:spacing w:after="0" w:line="276" w:lineRule="auto"/>
        <w:jc w:val="both"/>
        <w:rPr>
          <w:rFonts w:ascii="Aptos" w:hAnsi="Aptos"/>
          <w:sz w:val="24"/>
          <w:szCs w:val="24"/>
        </w:rPr>
      </w:pPr>
      <w:r w:rsidRPr="00BB1A56">
        <w:rPr>
          <w:rFonts w:ascii="Aptos" w:hAnsi="Aptos"/>
          <w:sz w:val="24"/>
          <w:szCs w:val="24"/>
        </w:rPr>
        <w:t>Με αυτόν τον τρόπο, προστατεύεται η ασφάλεια των επενδύσεων, αποφεύπονται αιφνίδιες αλλαγές κανόνων, ενώ παράλληλα τίθενται οριζόντιοι και ενιαίοι κανόνες χωροθέτησης για όλες τις νέες εγκαταστάσεις.</w:t>
      </w:r>
    </w:p>
    <w:p w14:paraId="09853CF9" w14:textId="77777777" w:rsidR="00E417CD" w:rsidRPr="00BB1A56" w:rsidRDefault="00E417CD" w:rsidP="00BB1A56">
      <w:pPr>
        <w:tabs>
          <w:tab w:val="left" w:pos="426"/>
        </w:tabs>
        <w:spacing w:after="0" w:line="276" w:lineRule="auto"/>
        <w:jc w:val="both"/>
        <w:rPr>
          <w:rFonts w:ascii="Aptos" w:hAnsi="Aptos"/>
          <w:sz w:val="24"/>
          <w:szCs w:val="24"/>
        </w:rPr>
      </w:pPr>
    </w:p>
    <w:p w14:paraId="5A0D7CE4" w14:textId="01F8D54A" w:rsidR="00461596" w:rsidRPr="00BB1A56" w:rsidRDefault="00541427" w:rsidP="00BB1A56">
      <w:pPr>
        <w:tabs>
          <w:tab w:val="left" w:pos="426"/>
        </w:tabs>
        <w:spacing w:after="0" w:line="276" w:lineRule="auto"/>
        <w:jc w:val="both"/>
        <w:rPr>
          <w:rFonts w:ascii="Aptos" w:hAnsi="Aptos"/>
          <w:b/>
          <w:bCs/>
          <w:sz w:val="24"/>
          <w:szCs w:val="24"/>
        </w:rPr>
      </w:pPr>
      <w:r w:rsidRPr="00BB1A56">
        <w:rPr>
          <w:rFonts w:ascii="Aptos" w:hAnsi="Aptos"/>
          <w:b/>
          <w:bCs/>
          <w:sz w:val="24"/>
          <w:szCs w:val="24"/>
        </w:rPr>
        <w:t>1</w:t>
      </w:r>
      <w:r w:rsidR="00BD573E" w:rsidRPr="00BB1A56">
        <w:rPr>
          <w:rFonts w:ascii="Aptos" w:hAnsi="Aptos"/>
          <w:b/>
          <w:bCs/>
          <w:sz w:val="24"/>
          <w:szCs w:val="24"/>
        </w:rPr>
        <w:t>1</w:t>
      </w:r>
      <w:r w:rsidRPr="00BB1A56">
        <w:rPr>
          <w:rFonts w:ascii="Aptos" w:hAnsi="Aptos"/>
          <w:b/>
          <w:bCs/>
          <w:sz w:val="24"/>
          <w:szCs w:val="24"/>
        </w:rPr>
        <w:t xml:space="preserve">) </w:t>
      </w:r>
      <w:r w:rsidR="00461596" w:rsidRPr="00BB1A56">
        <w:rPr>
          <w:rFonts w:ascii="Aptos" w:hAnsi="Aptos"/>
          <w:b/>
          <w:bCs/>
          <w:sz w:val="24"/>
          <w:szCs w:val="24"/>
        </w:rPr>
        <w:t>Τι προβλέπει το νέο ΕΧΠ για τον θαλάσσιο χώρο;</w:t>
      </w:r>
    </w:p>
    <w:p w14:paraId="663F6E3F" w14:textId="77777777" w:rsidR="00BB1A56" w:rsidRDefault="00BB1A56" w:rsidP="00BB1A56">
      <w:pPr>
        <w:tabs>
          <w:tab w:val="left" w:pos="426"/>
        </w:tabs>
        <w:spacing w:after="0" w:line="276" w:lineRule="auto"/>
        <w:jc w:val="both"/>
        <w:rPr>
          <w:rFonts w:ascii="Aptos" w:hAnsi="Aptos"/>
          <w:sz w:val="24"/>
          <w:szCs w:val="24"/>
        </w:rPr>
      </w:pPr>
    </w:p>
    <w:p w14:paraId="29D8B1AB" w14:textId="712652B2" w:rsidR="00461596" w:rsidRPr="00BB1A56" w:rsidRDefault="00461596" w:rsidP="00BB1A56">
      <w:pPr>
        <w:tabs>
          <w:tab w:val="left" w:pos="426"/>
        </w:tabs>
        <w:spacing w:after="0" w:line="276" w:lineRule="auto"/>
        <w:jc w:val="both"/>
        <w:rPr>
          <w:rFonts w:ascii="Aptos" w:hAnsi="Aptos"/>
          <w:sz w:val="24"/>
          <w:szCs w:val="24"/>
        </w:rPr>
      </w:pPr>
      <w:r w:rsidRPr="00BB1A56">
        <w:rPr>
          <w:rFonts w:ascii="Aptos" w:hAnsi="Aptos"/>
          <w:sz w:val="24"/>
          <w:szCs w:val="24"/>
        </w:rPr>
        <w:t>Για πρώτη φορά η χώρα αποκτά ένα ολοκληρωμένο πλαίσιο χωροταξικού σχεδιασμού και για τον θαλάσσιο χώρο, συνδέοντας την ανάπτυξη των θαλάσσιων ΑΠΕ με τον συνολικό θαλάσσιο χωροταξικό σχεδιασμό της Ελλάδας.</w:t>
      </w:r>
    </w:p>
    <w:p w14:paraId="31D3E143" w14:textId="77777777" w:rsidR="00461596" w:rsidRPr="00BB1A56" w:rsidRDefault="00461596" w:rsidP="00BB1A56">
      <w:pPr>
        <w:tabs>
          <w:tab w:val="left" w:pos="426"/>
        </w:tabs>
        <w:spacing w:after="0" w:line="276" w:lineRule="auto"/>
        <w:jc w:val="both"/>
        <w:rPr>
          <w:rFonts w:ascii="Aptos" w:hAnsi="Aptos"/>
          <w:sz w:val="24"/>
          <w:szCs w:val="24"/>
        </w:rPr>
      </w:pPr>
      <w:r w:rsidRPr="00BB1A56">
        <w:rPr>
          <w:rFonts w:ascii="Aptos" w:hAnsi="Aptos"/>
          <w:sz w:val="24"/>
          <w:szCs w:val="24"/>
        </w:rPr>
        <w:t>Το νέο ΕΧΠ-ΑΠΕ εισάγει ειδικούς κανόνες χωροθέτησης για αιολικές και φωτοβολταϊκές εγκαταστάσεις στη θάλασσα, αναγνωρίζοντας τη στρατηγική σημασία του θαλάσσιου χώρου για την ενεργειακή ασφάλεια, την ενεργειακή αυτονομία και τη γεωπολιτική θέση της χώρας.</w:t>
      </w:r>
    </w:p>
    <w:p w14:paraId="752F878C" w14:textId="79C3DDF5" w:rsidR="00461596" w:rsidRPr="00BB1A56" w:rsidRDefault="00461596" w:rsidP="00BB1A56">
      <w:pPr>
        <w:tabs>
          <w:tab w:val="left" w:pos="426"/>
        </w:tabs>
        <w:spacing w:after="0" w:line="276" w:lineRule="auto"/>
        <w:jc w:val="both"/>
        <w:rPr>
          <w:rFonts w:ascii="Aptos" w:hAnsi="Aptos"/>
          <w:sz w:val="24"/>
          <w:szCs w:val="24"/>
        </w:rPr>
      </w:pPr>
      <w:r w:rsidRPr="00BB1A56">
        <w:rPr>
          <w:rFonts w:ascii="Aptos" w:hAnsi="Aptos"/>
          <w:sz w:val="24"/>
          <w:szCs w:val="24"/>
        </w:rPr>
        <w:t>Για πρώτη φορά προβλέπονται συγκεκριμένες περιοχές προστασίας και αποκλεισμού, ειδικά κριτήρια χωροθέτησης, καθώς και υποχρεωτικές εξειδικευμένες μελέτες για την προστασία του θαλάσσιου περιβάλλοντος και των οικοσυστημάτων.</w:t>
      </w:r>
    </w:p>
    <w:p w14:paraId="3FB2EDE8" w14:textId="6F8E3F5C" w:rsidR="00461596" w:rsidRPr="00BB1A56" w:rsidRDefault="00461596" w:rsidP="00BB1A56">
      <w:pPr>
        <w:tabs>
          <w:tab w:val="left" w:pos="426"/>
        </w:tabs>
        <w:spacing w:after="0" w:line="276" w:lineRule="auto"/>
        <w:jc w:val="both"/>
        <w:rPr>
          <w:rFonts w:ascii="Aptos" w:hAnsi="Aptos"/>
          <w:sz w:val="24"/>
          <w:szCs w:val="24"/>
        </w:rPr>
      </w:pPr>
      <w:r w:rsidRPr="00BB1A56">
        <w:rPr>
          <w:rFonts w:ascii="Aptos" w:hAnsi="Aptos"/>
          <w:sz w:val="24"/>
          <w:szCs w:val="24"/>
        </w:rPr>
        <w:t>Με αυτόν τον τρόπο, η Ελλάδα περνά για πρώτη φορά σε μια νέα εποχή συνεκτικού χερσαίου και θαλάσσιου χωροταξικού σχεδιασμού, με σαφείς κανόνες, στρατηγική κατεύθυνση και ισχυρές περιβαλλοντικές δικλίδες προστασίας.</w:t>
      </w:r>
    </w:p>
    <w:p w14:paraId="72D2B6E2" w14:textId="77777777" w:rsidR="00541427" w:rsidRPr="00BB1A56" w:rsidRDefault="00541427" w:rsidP="00BB1A56">
      <w:pPr>
        <w:tabs>
          <w:tab w:val="left" w:pos="426"/>
        </w:tabs>
        <w:spacing w:after="0" w:line="276" w:lineRule="auto"/>
        <w:jc w:val="both"/>
        <w:rPr>
          <w:rFonts w:ascii="Aptos" w:hAnsi="Aptos"/>
          <w:sz w:val="24"/>
          <w:szCs w:val="24"/>
        </w:rPr>
      </w:pPr>
    </w:p>
    <w:p w14:paraId="48DEA969" w14:textId="2552F182" w:rsidR="00461596" w:rsidRPr="00BB1A56" w:rsidRDefault="00541427" w:rsidP="00BB1A56">
      <w:pPr>
        <w:tabs>
          <w:tab w:val="left" w:pos="426"/>
        </w:tabs>
        <w:spacing w:after="0" w:line="276" w:lineRule="auto"/>
        <w:jc w:val="both"/>
        <w:rPr>
          <w:rFonts w:ascii="Aptos" w:hAnsi="Aptos"/>
          <w:b/>
          <w:bCs/>
          <w:sz w:val="24"/>
          <w:szCs w:val="24"/>
        </w:rPr>
      </w:pPr>
      <w:r w:rsidRPr="00BB1A56">
        <w:rPr>
          <w:rFonts w:ascii="Aptos" w:hAnsi="Aptos"/>
          <w:b/>
          <w:bCs/>
          <w:sz w:val="24"/>
          <w:szCs w:val="24"/>
        </w:rPr>
        <w:t>1</w:t>
      </w:r>
      <w:r w:rsidR="00BD573E" w:rsidRPr="00BB1A56">
        <w:rPr>
          <w:rFonts w:ascii="Aptos" w:hAnsi="Aptos"/>
          <w:b/>
          <w:bCs/>
          <w:sz w:val="24"/>
          <w:szCs w:val="24"/>
        </w:rPr>
        <w:t>2</w:t>
      </w:r>
      <w:r w:rsidRPr="00BB1A56">
        <w:rPr>
          <w:rFonts w:ascii="Aptos" w:hAnsi="Aptos"/>
          <w:b/>
          <w:bCs/>
          <w:sz w:val="24"/>
          <w:szCs w:val="24"/>
        </w:rPr>
        <w:t xml:space="preserve">) </w:t>
      </w:r>
      <w:r w:rsidR="00461596" w:rsidRPr="00BB1A56">
        <w:rPr>
          <w:rFonts w:ascii="Aptos" w:hAnsi="Aptos"/>
          <w:b/>
          <w:bCs/>
          <w:sz w:val="24"/>
          <w:szCs w:val="24"/>
        </w:rPr>
        <w:t>Πώς προστατεύονται οι περιοχές με υψηλό τουριστικό ενδιαφέρον;</w:t>
      </w:r>
    </w:p>
    <w:p w14:paraId="746B35C0" w14:textId="77777777" w:rsidR="00BB1A56" w:rsidRDefault="00BB1A56" w:rsidP="00BB1A56">
      <w:pPr>
        <w:tabs>
          <w:tab w:val="left" w:pos="426"/>
        </w:tabs>
        <w:spacing w:after="0" w:line="276" w:lineRule="auto"/>
        <w:jc w:val="both"/>
        <w:rPr>
          <w:rFonts w:ascii="Aptos" w:hAnsi="Aptos"/>
          <w:sz w:val="24"/>
          <w:szCs w:val="24"/>
        </w:rPr>
      </w:pPr>
    </w:p>
    <w:p w14:paraId="4571AA46" w14:textId="2A756332" w:rsidR="00461596" w:rsidRPr="00BB1A56" w:rsidRDefault="00461596"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Το νέο </w:t>
      </w:r>
      <w:proofErr w:type="spellStart"/>
      <w:r w:rsidRPr="00BB1A56">
        <w:rPr>
          <w:rFonts w:ascii="Aptos" w:hAnsi="Aptos"/>
          <w:sz w:val="24"/>
          <w:szCs w:val="24"/>
        </w:rPr>
        <w:t>ΕΧΠ</w:t>
      </w:r>
      <w:proofErr w:type="spellEnd"/>
      <w:r w:rsidRPr="00BB1A56">
        <w:rPr>
          <w:rFonts w:ascii="Aptos" w:hAnsi="Aptos"/>
          <w:sz w:val="24"/>
          <w:szCs w:val="24"/>
        </w:rPr>
        <w:t>-ΑΠΕ αναγνωρίζει για πρώτη φορά με σαφή τρόπο ότι ο τουρισμός, το τοπίο και η ιδιαίτερη φυσιογνωμία πολλών περιοχών της χώρας αποτελούν εθνικό αναπτυξιακό κεφάλαιο που πρέπει να προστατεύεται.</w:t>
      </w:r>
    </w:p>
    <w:p w14:paraId="0AF753BE" w14:textId="39F6FCEE" w:rsidR="00461596" w:rsidRPr="00BB1A56" w:rsidRDefault="00461596" w:rsidP="00BB1A56">
      <w:pPr>
        <w:tabs>
          <w:tab w:val="left" w:pos="426"/>
        </w:tabs>
        <w:spacing w:after="0" w:line="276" w:lineRule="auto"/>
        <w:jc w:val="both"/>
        <w:rPr>
          <w:rFonts w:ascii="Aptos" w:hAnsi="Aptos"/>
          <w:sz w:val="24"/>
          <w:szCs w:val="24"/>
        </w:rPr>
      </w:pPr>
      <w:r w:rsidRPr="00BB1A56">
        <w:rPr>
          <w:rFonts w:ascii="Aptos" w:hAnsi="Aptos"/>
          <w:sz w:val="24"/>
          <w:szCs w:val="24"/>
        </w:rPr>
        <w:t>Γι’ αυτό προβλέπονται αυστηροί περιορισμοί στην ανάπτυξη έργων ΑΠΕ σε περιοχές υψηλής τουριστικής ανάπτυξης, όπως αυτές καθορίζονται από το νέο Ειδικό Χωροταξικό Πλαίσιο για τον Τουρισμό.</w:t>
      </w:r>
    </w:p>
    <w:p w14:paraId="123C7C94" w14:textId="77777777" w:rsidR="00E02D65" w:rsidRPr="00BB1A56" w:rsidRDefault="00E02D65" w:rsidP="00BB1A56">
      <w:pPr>
        <w:tabs>
          <w:tab w:val="left" w:pos="426"/>
        </w:tabs>
        <w:spacing w:after="0" w:line="276" w:lineRule="auto"/>
        <w:jc w:val="both"/>
        <w:rPr>
          <w:rFonts w:ascii="Aptos" w:hAnsi="Aptos"/>
          <w:sz w:val="24"/>
          <w:szCs w:val="24"/>
        </w:rPr>
      </w:pPr>
    </w:p>
    <w:p w14:paraId="2DCA88B1" w14:textId="15E6B7FF" w:rsidR="00541427" w:rsidRPr="00BB1A56" w:rsidRDefault="00541427" w:rsidP="00BB1A56">
      <w:pPr>
        <w:tabs>
          <w:tab w:val="left" w:pos="426"/>
        </w:tabs>
        <w:spacing w:after="0" w:line="276" w:lineRule="auto"/>
        <w:jc w:val="both"/>
        <w:rPr>
          <w:rFonts w:ascii="Aptos" w:hAnsi="Aptos"/>
          <w:b/>
          <w:bCs/>
          <w:sz w:val="24"/>
          <w:szCs w:val="24"/>
        </w:rPr>
      </w:pPr>
      <w:r w:rsidRPr="00BB1A56">
        <w:rPr>
          <w:rFonts w:ascii="Aptos" w:hAnsi="Aptos"/>
          <w:b/>
          <w:bCs/>
          <w:sz w:val="24"/>
          <w:szCs w:val="24"/>
        </w:rPr>
        <w:t>1</w:t>
      </w:r>
      <w:r w:rsidR="00BD573E" w:rsidRPr="00BB1A56">
        <w:rPr>
          <w:rFonts w:ascii="Aptos" w:hAnsi="Aptos"/>
          <w:b/>
          <w:bCs/>
          <w:sz w:val="24"/>
          <w:szCs w:val="24"/>
        </w:rPr>
        <w:t>3</w:t>
      </w:r>
      <w:r w:rsidRPr="00BB1A56">
        <w:rPr>
          <w:rFonts w:ascii="Aptos" w:hAnsi="Aptos"/>
          <w:b/>
          <w:bCs/>
          <w:sz w:val="24"/>
          <w:szCs w:val="24"/>
        </w:rPr>
        <w:t xml:space="preserve">) </w:t>
      </w:r>
      <w:r w:rsidR="00461596" w:rsidRPr="00BB1A56">
        <w:rPr>
          <w:rFonts w:ascii="Aptos" w:hAnsi="Aptos"/>
          <w:b/>
          <w:bCs/>
          <w:sz w:val="24"/>
          <w:szCs w:val="24"/>
        </w:rPr>
        <w:t>Τι αλλάζει για τις Ζώνες Ειδικής Προστασίας (ΖΕΠ) του δικτύου Natura 2000;</w:t>
      </w:r>
    </w:p>
    <w:p w14:paraId="4376EC95" w14:textId="77777777" w:rsidR="00BB1A56" w:rsidRDefault="00BB1A56" w:rsidP="00BB1A56">
      <w:pPr>
        <w:tabs>
          <w:tab w:val="left" w:pos="426"/>
        </w:tabs>
        <w:spacing w:after="0" w:line="276" w:lineRule="auto"/>
        <w:jc w:val="both"/>
        <w:rPr>
          <w:rFonts w:ascii="Aptos" w:hAnsi="Aptos"/>
          <w:sz w:val="24"/>
          <w:szCs w:val="24"/>
        </w:rPr>
      </w:pPr>
    </w:p>
    <w:p w14:paraId="35EE6308" w14:textId="4FF9F69E" w:rsidR="00461596" w:rsidRPr="00BB1A56" w:rsidRDefault="00461596"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Το νέο </w:t>
      </w:r>
      <w:proofErr w:type="spellStart"/>
      <w:r w:rsidRPr="00BB1A56">
        <w:rPr>
          <w:rFonts w:ascii="Aptos" w:hAnsi="Aptos"/>
          <w:sz w:val="24"/>
          <w:szCs w:val="24"/>
        </w:rPr>
        <w:t>ΕΧΠ</w:t>
      </w:r>
      <w:proofErr w:type="spellEnd"/>
      <w:r w:rsidRPr="00BB1A56">
        <w:rPr>
          <w:rFonts w:ascii="Aptos" w:hAnsi="Aptos"/>
          <w:sz w:val="24"/>
          <w:szCs w:val="24"/>
        </w:rPr>
        <w:t>-ΑΠΕ εισάγει για πρώτη φορά ένα ιδιαίτερα αυστηρό πλαίσιο προστασίας για τις Ζώνες Ειδικής Προστασίας (ΖΕΠ) του δικτύου Natura 2000, δηλαδή τις περιοχές που προστατεύουν ειδικά την ορνιθοπανίδα της χώρας.</w:t>
      </w:r>
    </w:p>
    <w:p w14:paraId="366EA92B" w14:textId="5D202062" w:rsidR="00461596" w:rsidRPr="00BB1A56" w:rsidRDefault="00461596" w:rsidP="00BB1A56">
      <w:pPr>
        <w:tabs>
          <w:tab w:val="left" w:pos="426"/>
        </w:tabs>
        <w:spacing w:after="0" w:line="276" w:lineRule="auto"/>
        <w:jc w:val="both"/>
        <w:rPr>
          <w:rFonts w:ascii="Aptos" w:hAnsi="Aptos"/>
          <w:sz w:val="24"/>
          <w:szCs w:val="24"/>
        </w:rPr>
      </w:pPr>
      <w:r w:rsidRPr="00BB1A56">
        <w:rPr>
          <w:rFonts w:ascii="Aptos" w:hAnsi="Aptos"/>
          <w:sz w:val="24"/>
          <w:szCs w:val="24"/>
        </w:rPr>
        <w:lastRenderedPageBreak/>
        <w:t xml:space="preserve">Στις περιοχές αυτές, η εγκατάσταση αιολικών πάρκων επιτρέπεται </w:t>
      </w:r>
      <w:r w:rsidRPr="00BB1A56">
        <w:rPr>
          <w:rFonts w:ascii="Aptos" w:hAnsi="Aptos"/>
          <w:sz w:val="24"/>
          <w:szCs w:val="24"/>
          <w:u w:val="single"/>
        </w:rPr>
        <w:t>μόνο κατ’ εξαίρεση</w:t>
      </w:r>
      <w:r w:rsidRPr="00BB1A56">
        <w:rPr>
          <w:rFonts w:ascii="Aptos" w:hAnsi="Aptos"/>
          <w:sz w:val="24"/>
          <w:szCs w:val="24"/>
        </w:rPr>
        <w:t xml:space="preserve"> και υπό πολύ αυστηρές προϋποθέσεις. Συγκεκριμένα, απαιτείται, σωρευτικά:</w:t>
      </w:r>
    </w:p>
    <w:p w14:paraId="4E5C9CD4" w14:textId="77777777" w:rsidR="00461596" w:rsidRPr="00BB1A56" w:rsidRDefault="00461596" w:rsidP="00BB1A56">
      <w:pPr>
        <w:numPr>
          <w:ilvl w:val="0"/>
          <w:numId w:val="21"/>
        </w:numPr>
        <w:tabs>
          <w:tab w:val="left" w:pos="426"/>
        </w:tabs>
        <w:spacing w:after="0" w:line="276" w:lineRule="auto"/>
        <w:ind w:left="0" w:firstLine="0"/>
        <w:jc w:val="both"/>
        <w:rPr>
          <w:rFonts w:ascii="Aptos" w:hAnsi="Aptos"/>
          <w:sz w:val="24"/>
          <w:szCs w:val="24"/>
        </w:rPr>
      </w:pPr>
      <w:r w:rsidRPr="00BB1A56">
        <w:rPr>
          <w:rFonts w:ascii="Aptos" w:hAnsi="Aptos"/>
          <w:sz w:val="24"/>
          <w:szCs w:val="24"/>
        </w:rPr>
        <w:t xml:space="preserve">να προβλέπεται ρητά από την εγκεκριμένη Ειδική Περιβαλλοντική Μελέτη της περιοχής, </w:t>
      </w:r>
    </w:p>
    <w:p w14:paraId="51F9526C" w14:textId="77777777" w:rsidR="00461596" w:rsidRPr="00BB1A56" w:rsidRDefault="00461596" w:rsidP="00BB1A56">
      <w:pPr>
        <w:numPr>
          <w:ilvl w:val="0"/>
          <w:numId w:val="21"/>
        </w:numPr>
        <w:tabs>
          <w:tab w:val="left" w:pos="426"/>
        </w:tabs>
        <w:spacing w:after="0" w:line="276" w:lineRule="auto"/>
        <w:ind w:left="0" w:firstLine="0"/>
        <w:jc w:val="both"/>
        <w:rPr>
          <w:rFonts w:ascii="Aptos" w:hAnsi="Aptos"/>
          <w:sz w:val="24"/>
          <w:szCs w:val="24"/>
        </w:rPr>
      </w:pPr>
      <w:r w:rsidRPr="00BB1A56">
        <w:rPr>
          <w:rFonts w:ascii="Aptos" w:hAnsi="Aptos"/>
          <w:sz w:val="24"/>
          <w:szCs w:val="24"/>
        </w:rPr>
        <w:t xml:space="preserve">και να τεκμηριώνεται υψηλό αιολικό δυναμικό άνω των 7,5 m/s. </w:t>
      </w:r>
    </w:p>
    <w:p w14:paraId="42E4A090" w14:textId="125F09A1" w:rsidR="00541427" w:rsidRPr="00BB1A56" w:rsidRDefault="00461596" w:rsidP="00BB1A56">
      <w:pPr>
        <w:tabs>
          <w:tab w:val="left" w:pos="426"/>
        </w:tabs>
        <w:spacing w:after="0" w:line="276" w:lineRule="auto"/>
        <w:jc w:val="both"/>
        <w:rPr>
          <w:rFonts w:ascii="Aptos" w:hAnsi="Aptos"/>
          <w:sz w:val="24"/>
          <w:szCs w:val="24"/>
        </w:rPr>
      </w:pPr>
      <w:r w:rsidRPr="00BB1A56">
        <w:rPr>
          <w:rFonts w:ascii="Aptos" w:hAnsi="Aptos"/>
          <w:sz w:val="24"/>
          <w:szCs w:val="24"/>
        </w:rPr>
        <w:t>Στόχος είναι η ανάπτυξη των ΑΠΕ να προχωρά με επιστημονικά κριτήρια, περιβαλλοντική ευθύνη και ισορροπία ανάμεσα στην ενεργειακή μετάβαση και την προστασία του φυσικού πλούτου της χώρας.</w:t>
      </w:r>
    </w:p>
    <w:p w14:paraId="6F109E2D" w14:textId="77777777" w:rsidR="00461596" w:rsidRPr="00BB1A56" w:rsidRDefault="00461596" w:rsidP="00BB1A56">
      <w:pPr>
        <w:tabs>
          <w:tab w:val="left" w:pos="426"/>
        </w:tabs>
        <w:spacing w:after="0" w:line="276" w:lineRule="auto"/>
        <w:jc w:val="both"/>
        <w:rPr>
          <w:rFonts w:ascii="Aptos" w:hAnsi="Aptos"/>
          <w:sz w:val="24"/>
          <w:szCs w:val="24"/>
        </w:rPr>
      </w:pPr>
    </w:p>
    <w:p w14:paraId="3F9EE177" w14:textId="1D1F491B" w:rsidR="00541427" w:rsidRPr="00BB1A56" w:rsidRDefault="00541427" w:rsidP="00BB1A56">
      <w:pPr>
        <w:tabs>
          <w:tab w:val="left" w:pos="426"/>
        </w:tabs>
        <w:spacing w:after="0" w:line="276" w:lineRule="auto"/>
        <w:jc w:val="both"/>
        <w:rPr>
          <w:rFonts w:ascii="Aptos" w:hAnsi="Aptos"/>
          <w:b/>
          <w:bCs/>
          <w:sz w:val="24"/>
          <w:szCs w:val="24"/>
        </w:rPr>
      </w:pPr>
      <w:r w:rsidRPr="00BB1A56">
        <w:rPr>
          <w:rFonts w:ascii="Aptos" w:hAnsi="Aptos"/>
          <w:b/>
          <w:bCs/>
          <w:sz w:val="24"/>
          <w:szCs w:val="24"/>
        </w:rPr>
        <w:t>1</w:t>
      </w:r>
      <w:r w:rsidR="00BD573E" w:rsidRPr="00BB1A56">
        <w:rPr>
          <w:rFonts w:ascii="Aptos" w:hAnsi="Aptos"/>
          <w:b/>
          <w:bCs/>
          <w:sz w:val="24"/>
          <w:szCs w:val="24"/>
        </w:rPr>
        <w:t>4</w:t>
      </w:r>
      <w:r w:rsidRPr="00BB1A56">
        <w:rPr>
          <w:rFonts w:ascii="Aptos" w:hAnsi="Aptos"/>
          <w:b/>
          <w:bCs/>
          <w:sz w:val="24"/>
          <w:szCs w:val="24"/>
        </w:rPr>
        <w:t xml:space="preserve">) Τι σημαίνει η συγχρονισμένη προσέγγιση με </w:t>
      </w:r>
      <w:r w:rsidR="00C557FA" w:rsidRPr="00BB1A56">
        <w:rPr>
          <w:rFonts w:ascii="Aptos" w:hAnsi="Aptos"/>
          <w:b/>
          <w:bCs/>
          <w:sz w:val="24"/>
          <w:szCs w:val="24"/>
        </w:rPr>
        <w:t xml:space="preserve">τα Ειδικά Χωροταξικά Πλαίσια για τον </w:t>
      </w:r>
      <w:r w:rsidRPr="00BB1A56">
        <w:rPr>
          <w:rFonts w:ascii="Aptos" w:hAnsi="Aptos"/>
          <w:b/>
          <w:bCs/>
          <w:sz w:val="24"/>
          <w:szCs w:val="24"/>
        </w:rPr>
        <w:t>Τουρισμ</w:t>
      </w:r>
      <w:r w:rsidR="00C557FA" w:rsidRPr="00BB1A56">
        <w:rPr>
          <w:rFonts w:ascii="Aptos" w:hAnsi="Aptos"/>
          <w:b/>
          <w:bCs/>
          <w:sz w:val="24"/>
          <w:szCs w:val="24"/>
        </w:rPr>
        <w:t xml:space="preserve">ό και τη </w:t>
      </w:r>
      <w:r w:rsidRPr="00BB1A56">
        <w:rPr>
          <w:rFonts w:ascii="Aptos" w:hAnsi="Aptos"/>
          <w:b/>
          <w:bCs/>
          <w:sz w:val="24"/>
          <w:szCs w:val="24"/>
        </w:rPr>
        <w:t>Βιομηχανία;</w:t>
      </w:r>
    </w:p>
    <w:p w14:paraId="05E41C0F" w14:textId="77777777" w:rsidR="00BB1A56" w:rsidRDefault="00BB1A56" w:rsidP="00BB1A56">
      <w:pPr>
        <w:tabs>
          <w:tab w:val="left" w:pos="426"/>
        </w:tabs>
        <w:spacing w:after="0" w:line="276" w:lineRule="auto"/>
        <w:jc w:val="both"/>
        <w:rPr>
          <w:rFonts w:ascii="Aptos" w:hAnsi="Aptos"/>
          <w:sz w:val="24"/>
          <w:szCs w:val="24"/>
        </w:rPr>
      </w:pPr>
    </w:p>
    <w:p w14:paraId="360688F1" w14:textId="5148F1C5" w:rsidR="00461596" w:rsidRPr="00BB1A56" w:rsidRDefault="00461596"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Για πρώτη φορά η χώρα προχωρά ταυτόχρονα στον σχεδιασμό τριών κρίσιμων Ειδικών Χωροταξικών Πλαισίων </w:t>
      </w:r>
      <w:r w:rsidR="0079722A" w:rsidRPr="0079722A">
        <w:rPr>
          <w:rFonts w:ascii="Aptos" w:hAnsi="Aptos"/>
          <w:sz w:val="24"/>
          <w:szCs w:val="24"/>
        </w:rPr>
        <w:t>-</w:t>
      </w:r>
      <w:r w:rsidRPr="00BB1A56">
        <w:rPr>
          <w:rFonts w:ascii="Aptos" w:hAnsi="Aptos"/>
          <w:sz w:val="24"/>
          <w:szCs w:val="24"/>
        </w:rPr>
        <w:t xml:space="preserve"> για τις ΑΠΕ, τον Τουρισμό και τη Βιομηχανία </w:t>
      </w:r>
      <w:r w:rsidR="0079722A" w:rsidRPr="0079722A">
        <w:rPr>
          <w:rFonts w:ascii="Aptos" w:hAnsi="Aptos"/>
          <w:sz w:val="24"/>
          <w:szCs w:val="24"/>
        </w:rPr>
        <w:t>-</w:t>
      </w:r>
      <w:r w:rsidRPr="00BB1A56">
        <w:rPr>
          <w:rFonts w:ascii="Aptos" w:hAnsi="Aptos"/>
          <w:sz w:val="24"/>
          <w:szCs w:val="24"/>
        </w:rPr>
        <w:t xml:space="preserve"> ώστε οι μεγάλες αναπτυξιακές πολιτικές να λειτουργούν συντονισμένα και όχι αποσπασματικά.</w:t>
      </w:r>
    </w:p>
    <w:p w14:paraId="19483E8B" w14:textId="24ABEA5D" w:rsidR="00461596" w:rsidRPr="00BB1A56" w:rsidRDefault="00461596" w:rsidP="00BB1A56">
      <w:pPr>
        <w:tabs>
          <w:tab w:val="left" w:pos="426"/>
        </w:tabs>
        <w:spacing w:after="0" w:line="276" w:lineRule="auto"/>
        <w:jc w:val="both"/>
        <w:rPr>
          <w:rFonts w:ascii="Aptos" w:hAnsi="Aptos"/>
          <w:sz w:val="24"/>
          <w:szCs w:val="24"/>
        </w:rPr>
      </w:pPr>
      <w:r w:rsidRPr="00BB1A56">
        <w:rPr>
          <w:rFonts w:ascii="Aptos" w:hAnsi="Aptos"/>
          <w:sz w:val="24"/>
          <w:szCs w:val="24"/>
        </w:rPr>
        <w:t>Αυτό σημαίνει ότι η χωροθέτηση έργων ΑΠΕ δεν εξετάζεται πλέον μεμονωμένα, αλλά σε συνάρτηση</w:t>
      </w:r>
      <w:r w:rsidR="00A23D39" w:rsidRPr="00BB1A56">
        <w:rPr>
          <w:rFonts w:ascii="Aptos" w:hAnsi="Aptos"/>
          <w:sz w:val="24"/>
          <w:szCs w:val="24"/>
        </w:rPr>
        <w:t xml:space="preserve"> </w:t>
      </w:r>
      <w:r w:rsidRPr="00BB1A56">
        <w:rPr>
          <w:rFonts w:ascii="Aptos" w:hAnsi="Aptos"/>
          <w:sz w:val="24"/>
          <w:szCs w:val="24"/>
        </w:rPr>
        <w:t>με τις τουριστικές δραστηριότητες,</w:t>
      </w:r>
      <w:r w:rsidR="00A23D39" w:rsidRPr="00BB1A56">
        <w:rPr>
          <w:rFonts w:ascii="Aptos" w:hAnsi="Aptos"/>
          <w:sz w:val="24"/>
          <w:szCs w:val="24"/>
        </w:rPr>
        <w:t xml:space="preserve"> </w:t>
      </w:r>
      <w:r w:rsidRPr="00BB1A56">
        <w:rPr>
          <w:rFonts w:ascii="Aptos" w:hAnsi="Aptos"/>
          <w:sz w:val="24"/>
          <w:szCs w:val="24"/>
        </w:rPr>
        <w:t>τη βιομηχανική ανάπτυξη,</w:t>
      </w:r>
      <w:r w:rsidR="00A23D39" w:rsidRPr="00BB1A56">
        <w:rPr>
          <w:rFonts w:ascii="Aptos" w:hAnsi="Aptos"/>
          <w:sz w:val="24"/>
          <w:szCs w:val="24"/>
        </w:rPr>
        <w:t xml:space="preserve"> </w:t>
      </w:r>
      <w:r w:rsidRPr="00BB1A56">
        <w:rPr>
          <w:rFonts w:ascii="Aptos" w:hAnsi="Aptos"/>
          <w:sz w:val="24"/>
          <w:szCs w:val="24"/>
        </w:rPr>
        <w:t>τις χρήσεις γης</w:t>
      </w:r>
      <w:r w:rsidR="00A23D39" w:rsidRPr="00BB1A56">
        <w:rPr>
          <w:rFonts w:ascii="Aptos" w:hAnsi="Aptos"/>
          <w:sz w:val="24"/>
          <w:szCs w:val="24"/>
        </w:rPr>
        <w:t xml:space="preserve"> </w:t>
      </w:r>
      <w:r w:rsidRPr="00BB1A56">
        <w:rPr>
          <w:rFonts w:ascii="Aptos" w:hAnsi="Aptos"/>
          <w:sz w:val="24"/>
          <w:szCs w:val="24"/>
        </w:rPr>
        <w:t>και τις ανάγκες προστασίας του περιβάλλοντος και του τοπίου.</w:t>
      </w:r>
    </w:p>
    <w:p w14:paraId="6323FF6A" w14:textId="03941C70" w:rsidR="00541427" w:rsidRPr="00BB1A56" w:rsidRDefault="00461596" w:rsidP="00BB1A56">
      <w:pPr>
        <w:tabs>
          <w:tab w:val="left" w:pos="426"/>
        </w:tabs>
        <w:spacing w:after="0" w:line="276" w:lineRule="auto"/>
        <w:jc w:val="both"/>
        <w:rPr>
          <w:rFonts w:ascii="Aptos" w:hAnsi="Aptos"/>
          <w:sz w:val="24"/>
          <w:szCs w:val="24"/>
        </w:rPr>
      </w:pPr>
      <w:r w:rsidRPr="00BB1A56">
        <w:rPr>
          <w:rFonts w:ascii="Aptos" w:hAnsi="Aptos"/>
          <w:sz w:val="24"/>
          <w:szCs w:val="24"/>
        </w:rPr>
        <w:t>Με αυτόν τον τρόπο, η χώρα αποκτά έναν σύγχρονο και στρατηγικό χωροταξικό σχεδιασμό με ορίζοντα δεκαετιών.</w:t>
      </w:r>
    </w:p>
    <w:p w14:paraId="373F4FA8" w14:textId="77777777" w:rsidR="00A23D39" w:rsidRPr="00BB1A56" w:rsidRDefault="00A23D39" w:rsidP="00BB1A56">
      <w:pPr>
        <w:tabs>
          <w:tab w:val="left" w:pos="426"/>
        </w:tabs>
        <w:spacing w:after="0" w:line="276" w:lineRule="auto"/>
        <w:jc w:val="both"/>
        <w:rPr>
          <w:rFonts w:ascii="Aptos" w:hAnsi="Aptos"/>
          <w:b/>
          <w:bCs/>
          <w:sz w:val="24"/>
          <w:szCs w:val="24"/>
        </w:rPr>
      </w:pPr>
    </w:p>
    <w:p w14:paraId="2A9F503C" w14:textId="59B1B98D" w:rsidR="00A23D39" w:rsidRPr="00BB1A56" w:rsidRDefault="00541427" w:rsidP="00BB1A56">
      <w:pPr>
        <w:tabs>
          <w:tab w:val="left" w:pos="426"/>
        </w:tabs>
        <w:spacing w:after="0" w:line="276" w:lineRule="auto"/>
        <w:jc w:val="both"/>
        <w:rPr>
          <w:rFonts w:ascii="Aptos" w:hAnsi="Aptos"/>
          <w:b/>
          <w:bCs/>
          <w:sz w:val="24"/>
          <w:szCs w:val="24"/>
        </w:rPr>
      </w:pPr>
      <w:r w:rsidRPr="00BB1A56">
        <w:rPr>
          <w:rFonts w:ascii="Aptos" w:hAnsi="Aptos"/>
          <w:b/>
          <w:bCs/>
          <w:sz w:val="24"/>
          <w:szCs w:val="24"/>
        </w:rPr>
        <w:t>1</w:t>
      </w:r>
      <w:r w:rsidR="00BD573E" w:rsidRPr="00BB1A56">
        <w:rPr>
          <w:rFonts w:ascii="Aptos" w:hAnsi="Aptos"/>
          <w:b/>
          <w:bCs/>
          <w:sz w:val="24"/>
          <w:szCs w:val="24"/>
        </w:rPr>
        <w:t>5</w:t>
      </w:r>
      <w:r w:rsidRPr="00BB1A56">
        <w:rPr>
          <w:rFonts w:ascii="Aptos" w:hAnsi="Aptos"/>
          <w:b/>
          <w:bCs/>
          <w:sz w:val="24"/>
          <w:szCs w:val="24"/>
        </w:rPr>
        <w:t xml:space="preserve">) </w:t>
      </w:r>
      <w:r w:rsidR="00A23D39" w:rsidRPr="00BB1A56">
        <w:rPr>
          <w:rFonts w:ascii="Aptos" w:hAnsi="Aptos"/>
          <w:b/>
          <w:bCs/>
          <w:sz w:val="24"/>
          <w:szCs w:val="24"/>
        </w:rPr>
        <w:t>Ποιες είναι οι βασικές οικονομικές και αναπτυξιακές επιπτώσεις του νέου ΕΧΠ-ΑΠΕ;</w:t>
      </w:r>
    </w:p>
    <w:p w14:paraId="125372AA" w14:textId="77777777" w:rsidR="00BB1A56" w:rsidRDefault="00BB1A56" w:rsidP="00BB1A56">
      <w:pPr>
        <w:tabs>
          <w:tab w:val="left" w:pos="426"/>
        </w:tabs>
        <w:spacing w:after="0" w:line="276" w:lineRule="auto"/>
        <w:jc w:val="both"/>
        <w:rPr>
          <w:rFonts w:ascii="Aptos" w:hAnsi="Aptos"/>
          <w:sz w:val="24"/>
          <w:szCs w:val="24"/>
        </w:rPr>
      </w:pPr>
    </w:p>
    <w:p w14:paraId="59A2D97F" w14:textId="1B1511AA" w:rsidR="00A23D39" w:rsidRPr="00BB1A56" w:rsidRDefault="00A23D39"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Το νέο </w:t>
      </w:r>
      <w:proofErr w:type="spellStart"/>
      <w:r w:rsidRPr="00BB1A56">
        <w:rPr>
          <w:rFonts w:ascii="Aptos" w:hAnsi="Aptos"/>
          <w:sz w:val="24"/>
          <w:szCs w:val="24"/>
        </w:rPr>
        <w:t>ΕΧΠ</w:t>
      </w:r>
      <w:proofErr w:type="spellEnd"/>
      <w:r w:rsidRPr="00BB1A56">
        <w:rPr>
          <w:rFonts w:ascii="Aptos" w:hAnsi="Aptos"/>
          <w:sz w:val="24"/>
          <w:szCs w:val="24"/>
        </w:rPr>
        <w:t>-ΑΠΕ δημιουργεί ένα σαφές, ενιαίο και προβλέψιμο πλαίσιο κανόνων για την ανάπτυξη των ΑΠΕ σε όλη τη χώρα.</w:t>
      </w:r>
    </w:p>
    <w:p w14:paraId="577EB2DB" w14:textId="77777777" w:rsidR="00A23D39" w:rsidRPr="00BB1A56" w:rsidRDefault="00A23D39" w:rsidP="00BB1A56">
      <w:pPr>
        <w:tabs>
          <w:tab w:val="left" w:pos="426"/>
        </w:tabs>
        <w:spacing w:after="0" w:line="276" w:lineRule="auto"/>
        <w:jc w:val="both"/>
        <w:rPr>
          <w:rFonts w:ascii="Aptos" w:hAnsi="Aptos"/>
          <w:sz w:val="24"/>
          <w:szCs w:val="24"/>
        </w:rPr>
      </w:pPr>
      <w:r w:rsidRPr="00BB1A56">
        <w:rPr>
          <w:rFonts w:ascii="Aptos" w:hAnsi="Aptos"/>
          <w:sz w:val="24"/>
          <w:szCs w:val="24"/>
        </w:rPr>
        <w:t>Με ξεκάθαρους όρους χωροθέτησης, ζώνες προστασίας και συγκεκριμένα όρια ανάπτυξης, μειώνεται σημαντικά η αβεβαιότητα για επενδύσεις και αδειοδοτήσεις, ενώ ενισχύεται η ασφάλεια δικαίου για πολίτες, επενδυτές και τοπικές κοινωνίες.</w:t>
      </w:r>
    </w:p>
    <w:p w14:paraId="2C1A4712" w14:textId="71E0094C" w:rsidR="00541427" w:rsidRPr="00BB1A56" w:rsidRDefault="00A23D39" w:rsidP="00BB1A56">
      <w:pPr>
        <w:tabs>
          <w:tab w:val="left" w:pos="426"/>
        </w:tabs>
        <w:spacing w:after="0" w:line="276" w:lineRule="auto"/>
        <w:jc w:val="both"/>
        <w:rPr>
          <w:rFonts w:ascii="Aptos" w:hAnsi="Aptos"/>
          <w:sz w:val="24"/>
          <w:szCs w:val="24"/>
        </w:rPr>
      </w:pPr>
      <w:r w:rsidRPr="00BB1A56">
        <w:rPr>
          <w:rFonts w:ascii="Aptos" w:hAnsi="Aptos"/>
          <w:sz w:val="24"/>
          <w:szCs w:val="24"/>
        </w:rPr>
        <w:t>Η χώρα αποκτά πλέον ένα σταθερό πλαίσιο κανόνων, ώστε η ανάπτυξη των ΑΠΕ να προχωρά με βιώσιμο τρόπο, χωρική ισορροπία και μακροπρόθεσμο αναπτυξιακό ορίζοντα.</w:t>
      </w:r>
    </w:p>
    <w:p w14:paraId="1F280489" w14:textId="77777777" w:rsidR="00BB1A56" w:rsidRPr="00BB1A56" w:rsidRDefault="00BB1A56" w:rsidP="00BB1A56">
      <w:pPr>
        <w:tabs>
          <w:tab w:val="left" w:pos="426"/>
        </w:tabs>
        <w:spacing w:after="0" w:line="276" w:lineRule="auto"/>
        <w:jc w:val="both"/>
        <w:rPr>
          <w:rFonts w:ascii="Aptos" w:hAnsi="Aptos"/>
          <w:sz w:val="24"/>
          <w:szCs w:val="24"/>
        </w:rPr>
      </w:pPr>
    </w:p>
    <w:p w14:paraId="2F538A57" w14:textId="5D42D156" w:rsidR="00BB1A56" w:rsidRDefault="00541427" w:rsidP="00BB1A56">
      <w:pPr>
        <w:tabs>
          <w:tab w:val="left" w:pos="426"/>
        </w:tabs>
        <w:spacing w:after="0" w:line="276" w:lineRule="auto"/>
        <w:jc w:val="both"/>
        <w:rPr>
          <w:rFonts w:ascii="Aptos" w:hAnsi="Aptos"/>
          <w:b/>
          <w:bCs/>
          <w:sz w:val="24"/>
          <w:szCs w:val="24"/>
        </w:rPr>
      </w:pPr>
      <w:r w:rsidRPr="00BB1A56">
        <w:rPr>
          <w:rFonts w:ascii="Aptos" w:hAnsi="Aptos"/>
          <w:b/>
          <w:bCs/>
          <w:sz w:val="24"/>
          <w:szCs w:val="24"/>
        </w:rPr>
        <w:t>1</w:t>
      </w:r>
      <w:r w:rsidR="00BD573E" w:rsidRPr="00BB1A56">
        <w:rPr>
          <w:rFonts w:ascii="Aptos" w:hAnsi="Aptos"/>
          <w:b/>
          <w:bCs/>
          <w:sz w:val="24"/>
          <w:szCs w:val="24"/>
        </w:rPr>
        <w:t>6</w:t>
      </w:r>
      <w:r w:rsidRPr="00BB1A56">
        <w:rPr>
          <w:rFonts w:ascii="Aptos" w:hAnsi="Aptos"/>
          <w:b/>
          <w:bCs/>
          <w:sz w:val="24"/>
          <w:szCs w:val="24"/>
        </w:rPr>
        <w:t xml:space="preserve">) Πώς διασφαλίζεται η </w:t>
      </w:r>
      <w:r w:rsidR="005E60F3" w:rsidRPr="00BB1A56">
        <w:rPr>
          <w:rFonts w:ascii="Aptos" w:hAnsi="Aptos"/>
          <w:b/>
          <w:bCs/>
          <w:sz w:val="24"/>
          <w:szCs w:val="24"/>
        </w:rPr>
        <w:t>συμμετοχή των πολιτών στη διαμόρφωση των νέων ρυθμίσεων</w:t>
      </w:r>
      <w:r w:rsidRPr="00BB1A56">
        <w:rPr>
          <w:rFonts w:ascii="Aptos" w:hAnsi="Aptos"/>
          <w:b/>
          <w:bCs/>
          <w:sz w:val="24"/>
          <w:szCs w:val="24"/>
        </w:rPr>
        <w:t>;</w:t>
      </w:r>
    </w:p>
    <w:p w14:paraId="44B8DC97" w14:textId="77777777" w:rsidR="00BB1A56" w:rsidRPr="00BB1A56" w:rsidRDefault="00BB1A56" w:rsidP="00BB1A56">
      <w:pPr>
        <w:tabs>
          <w:tab w:val="left" w:pos="426"/>
        </w:tabs>
        <w:spacing w:after="0" w:line="276" w:lineRule="auto"/>
        <w:jc w:val="both"/>
        <w:rPr>
          <w:rFonts w:ascii="Aptos" w:hAnsi="Aptos"/>
          <w:b/>
          <w:bCs/>
          <w:sz w:val="24"/>
          <w:szCs w:val="24"/>
        </w:rPr>
      </w:pPr>
    </w:p>
    <w:p w14:paraId="38253182" w14:textId="2662974F" w:rsidR="00A23D39" w:rsidRPr="00BB1A56" w:rsidRDefault="00A23D39" w:rsidP="00BB1A56">
      <w:pPr>
        <w:tabs>
          <w:tab w:val="left" w:pos="426"/>
        </w:tabs>
        <w:spacing w:after="0" w:line="276" w:lineRule="auto"/>
        <w:jc w:val="both"/>
        <w:rPr>
          <w:rFonts w:ascii="Aptos" w:hAnsi="Aptos"/>
          <w:sz w:val="24"/>
          <w:szCs w:val="24"/>
        </w:rPr>
      </w:pPr>
      <w:r w:rsidRPr="00BB1A56">
        <w:rPr>
          <w:rFonts w:ascii="Aptos" w:hAnsi="Aptos"/>
          <w:sz w:val="24"/>
          <w:szCs w:val="24"/>
        </w:rPr>
        <w:lastRenderedPageBreak/>
        <w:t xml:space="preserve">Το νέο </w:t>
      </w:r>
      <w:proofErr w:type="spellStart"/>
      <w:r w:rsidRPr="00BB1A56">
        <w:rPr>
          <w:rFonts w:ascii="Aptos" w:hAnsi="Aptos"/>
          <w:sz w:val="24"/>
          <w:szCs w:val="24"/>
        </w:rPr>
        <w:t>ΕΧΠ</w:t>
      </w:r>
      <w:proofErr w:type="spellEnd"/>
      <w:r w:rsidRPr="00BB1A56">
        <w:rPr>
          <w:rFonts w:ascii="Aptos" w:hAnsi="Aptos"/>
          <w:sz w:val="24"/>
          <w:szCs w:val="24"/>
        </w:rPr>
        <w:t xml:space="preserve">-ΑΠΕ τίθεται σε </w:t>
      </w:r>
      <w:r w:rsidRPr="00BB1A56">
        <w:rPr>
          <w:rFonts w:ascii="Aptos" w:hAnsi="Aptos"/>
          <w:b/>
          <w:bCs/>
          <w:sz w:val="24"/>
          <w:szCs w:val="24"/>
        </w:rPr>
        <w:t>δημόσια διαβούλευση για 35 ημέρες</w:t>
      </w:r>
      <w:r w:rsidRPr="00BB1A56">
        <w:rPr>
          <w:rFonts w:ascii="Aptos" w:hAnsi="Aptos"/>
          <w:sz w:val="24"/>
          <w:szCs w:val="24"/>
        </w:rPr>
        <w:t>, ώστε πολίτες, τοπικές κοινωνίες, δήμοι, επιστημονικοί φορείς και επιχειρήσεις να συμμετάσχουν ενεργά στη διαμόρφωση του νέου πλαισίου.</w:t>
      </w:r>
    </w:p>
    <w:p w14:paraId="05E91435" w14:textId="77777777" w:rsidR="00A23D39" w:rsidRPr="00BB1A56" w:rsidRDefault="00A23D39" w:rsidP="00BB1A56">
      <w:pPr>
        <w:tabs>
          <w:tab w:val="left" w:pos="426"/>
        </w:tabs>
        <w:spacing w:after="0" w:line="276" w:lineRule="auto"/>
        <w:jc w:val="both"/>
        <w:rPr>
          <w:rFonts w:ascii="Aptos" w:hAnsi="Aptos"/>
          <w:sz w:val="24"/>
          <w:szCs w:val="24"/>
        </w:rPr>
      </w:pPr>
      <w:r w:rsidRPr="00BB1A56">
        <w:rPr>
          <w:rFonts w:ascii="Aptos" w:hAnsi="Aptos"/>
          <w:sz w:val="24"/>
          <w:szCs w:val="24"/>
        </w:rPr>
        <w:t>Η διαδικασία αυτή διασφαλίζει διαφάνεια, δημόσιο διάλογο και ουσιαστική συμμετοχή όλων των ενδιαφερόμενων πλευρών σε έναν σχεδιασμό που αφορά το μέλλον της ενέργειας, του περιβάλλοντος και της ανάπτυξης της χώρας.</w:t>
      </w:r>
    </w:p>
    <w:p w14:paraId="47ADDB92" w14:textId="77777777" w:rsidR="00A23D39" w:rsidRPr="00BB1A56" w:rsidRDefault="00A23D39" w:rsidP="00BB1A56">
      <w:pPr>
        <w:tabs>
          <w:tab w:val="left" w:pos="426"/>
        </w:tabs>
        <w:spacing w:after="0" w:line="276" w:lineRule="auto"/>
        <w:jc w:val="both"/>
        <w:rPr>
          <w:rFonts w:ascii="Aptos" w:hAnsi="Aptos"/>
          <w:b/>
          <w:bCs/>
          <w:sz w:val="24"/>
          <w:szCs w:val="24"/>
        </w:rPr>
      </w:pPr>
    </w:p>
    <w:p w14:paraId="12E0BF93" w14:textId="1AEFFD06" w:rsidR="00A23D39" w:rsidRPr="00BB1A56" w:rsidRDefault="00541427" w:rsidP="00BB1A56">
      <w:pPr>
        <w:tabs>
          <w:tab w:val="left" w:pos="426"/>
        </w:tabs>
        <w:spacing w:after="0" w:line="276" w:lineRule="auto"/>
        <w:jc w:val="both"/>
        <w:rPr>
          <w:rFonts w:ascii="Aptos" w:hAnsi="Aptos"/>
          <w:b/>
          <w:bCs/>
          <w:sz w:val="24"/>
          <w:szCs w:val="24"/>
        </w:rPr>
      </w:pPr>
      <w:r w:rsidRPr="00BB1A56">
        <w:rPr>
          <w:rFonts w:ascii="Aptos" w:hAnsi="Aptos"/>
          <w:b/>
          <w:bCs/>
          <w:sz w:val="24"/>
          <w:szCs w:val="24"/>
        </w:rPr>
        <w:t>1</w:t>
      </w:r>
      <w:r w:rsidR="00BD573E" w:rsidRPr="00BB1A56">
        <w:rPr>
          <w:rFonts w:ascii="Aptos" w:hAnsi="Aptos"/>
          <w:b/>
          <w:bCs/>
          <w:sz w:val="24"/>
          <w:szCs w:val="24"/>
        </w:rPr>
        <w:t>7</w:t>
      </w:r>
      <w:r w:rsidRPr="00BB1A56">
        <w:rPr>
          <w:rFonts w:ascii="Aptos" w:hAnsi="Aptos"/>
          <w:b/>
          <w:bCs/>
          <w:sz w:val="24"/>
          <w:szCs w:val="24"/>
        </w:rPr>
        <w:t xml:space="preserve">) </w:t>
      </w:r>
      <w:r w:rsidR="00A23D39" w:rsidRPr="00BB1A56">
        <w:rPr>
          <w:rFonts w:ascii="Aptos" w:hAnsi="Aptos"/>
          <w:b/>
          <w:bCs/>
          <w:sz w:val="24"/>
          <w:szCs w:val="24"/>
        </w:rPr>
        <w:t>Ποιο είναι το όραμα για τις ΑΠΕ έως το 2050;</w:t>
      </w:r>
    </w:p>
    <w:p w14:paraId="16015FFA" w14:textId="77777777" w:rsidR="00BB1A56" w:rsidRDefault="00BB1A56" w:rsidP="00BB1A56">
      <w:pPr>
        <w:tabs>
          <w:tab w:val="left" w:pos="426"/>
        </w:tabs>
        <w:spacing w:after="0" w:line="276" w:lineRule="auto"/>
        <w:jc w:val="both"/>
        <w:rPr>
          <w:rFonts w:ascii="Aptos" w:hAnsi="Aptos"/>
          <w:sz w:val="24"/>
          <w:szCs w:val="24"/>
        </w:rPr>
      </w:pPr>
    </w:p>
    <w:p w14:paraId="1EE6DB99" w14:textId="32EF00E0" w:rsidR="008951DE" w:rsidRPr="00BB1A56" w:rsidRDefault="008951DE" w:rsidP="00BB1A56">
      <w:pPr>
        <w:tabs>
          <w:tab w:val="left" w:pos="426"/>
        </w:tabs>
        <w:spacing w:after="0" w:line="276" w:lineRule="auto"/>
        <w:jc w:val="both"/>
        <w:rPr>
          <w:rFonts w:ascii="Aptos" w:hAnsi="Aptos"/>
          <w:b/>
          <w:bCs/>
          <w:sz w:val="24"/>
          <w:szCs w:val="24"/>
        </w:rPr>
      </w:pPr>
      <w:r w:rsidRPr="00BB1A56">
        <w:rPr>
          <w:rFonts w:ascii="Aptos" w:hAnsi="Aptos"/>
          <w:sz w:val="24"/>
          <w:szCs w:val="24"/>
        </w:rPr>
        <w:t xml:space="preserve">Το νέο </w:t>
      </w:r>
      <w:proofErr w:type="spellStart"/>
      <w:r w:rsidRPr="00BB1A56">
        <w:rPr>
          <w:rFonts w:ascii="Aptos" w:hAnsi="Aptos"/>
          <w:sz w:val="24"/>
          <w:szCs w:val="24"/>
        </w:rPr>
        <w:t>ΕΧΠ</w:t>
      </w:r>
      <w:proofErr w:type="spellEnd"/>
      <w:r w:rsidRPr="00BB1A56">
        <w:rPr>
          <w:rFonts w:ascii="Aptos" w:hAnsi="Aptos"/>
          <w:sz w:val="24"/>
          <w:szCs w:val="24"/>
        </w:rPr>
        <w:t xml:space="preserve">-ΑΠΕ αποτελεί μέρος </w:t>
      </w:r>
      <w:r w:rsidRPr="00BB1A56">
        <w:rPr>
          <w:rFonts w:ascii="Aptos" w:hAnsi="Aptos"/>
          <w:b/>
          <w:bCs/>
          <w:sz w:val="24"/>
          <w:szCs w:val="24"/>
        </w:rPr>
        <w:t>ενός συνολικού εθνικού σχεδιασμού με ορίζοντα το 2050, που στόχο έχει να ενισχύσει την ενεργειακή ασφάλεια, την ενεργειακή αυτονομία και τη βιώσιμη ανάπτυξη της χώρας.</w:t>
      </w:r>
    </w:p>
    <w:p w14:paraId="668DB517" w14:textId="71A01863" w:rsidR="008951DE" w:rsidRPr="00BB1A56" w:rsidRDefault="008951DE" w:rsidP="00BB1A56">
      <w:pPr>
        <w:tabs>
          <w:tab w:val="left" w:pos="426"/>
        </w:tabs>
        <w:spacing w:after="0" w:line="276" w:lineRule="auto"/>
        <w:jc w:val="both"/>
        <w:rPr>
          <w:rFonts w:ascii="Aptos" w:hAnsi="Aptos"/>
          <w:sz w:val="24"/>
          <w:szCs w:val="24"/>
        </w:rPr>
      </w:pPr>
      <w:r w:rsidRPr="00BB1A56">
        <w:rPr>
          <w:rFonts w:ascii="Aptos" w:hAnsi="Aptos"/>
          <w:sz w:val="24"/>
          <w:szCs w:val="24"/>
        </w:rPr>
        <w:t xml:space="preserve">Το πλαίσιο ευθυγραμμίζεται με το Εθνικό Σχέδιο για την Ενέργεια και το Κλίμα (ΕΣΕΚ) και προβλέπει περαιτέρω αύξηση της συμμετοχής των ΑΠΕ στην ηλεκτροπαραγωγή, ενίσχυση των υποδομών αποθήκευσης ενέργειας και των διασυνδέσεων, καλύτερη αξιοποίηση του χερσαίου και θαλάσσιου δυναμικού της χώρας και σταδιακή μετάβαση σε ένα πιο καθαρό, ανθεκτικό και σύγχρονο ενεργειακό μοντέλο. </w:t>
      </w:r>
    </w:p>
    <w:p w14:paraId="7EB57700" w14:textId="785A4D15" w:rsidR="00C96ABA" w:rsidRPr="00BB1A56" w:rsidRDefault="008951DE" w:rsidP="00BB1A56">
      <w:pPr>
        <w:tabs>
          <w:tab w:val="left" w:pos="426"/>
        </w:tabs>
        <w:spacing w:after="0" w:line="276" w:lineRule="auto"/>
        <w:jc w:val="both"/>
        <w:rPr>
          <w:rFonts w:ascii="Aptos" w:hAnsi="Aptos"/>
          <w:sz w:val="24"/>
          <w:szCs w:val="24"/>
        </w:rPr>
      </w:pPr>
      <w:r w:rsidRPr="00BB1A56">
        <w:rPr>
          <w:rFonts w:ascii="Aptos" w:hAnsi="Aptos"/>
          <w:sz w:val="24"/>
          <w:szCs w:val="24"/>
        </w:rPr>
        <w:t>Στόχος είναι η Ελλάδα να παραμείνει ισχυρός ενεργειακός κόμβος στη νοτιοανατολική Ευρώπη, συνδυάζοντας τη</w:t>
      </w:r>
      <w:r w:rsidR="006B4BE7">
        <w:rPr>
          <w:rFonts w:ascii="Aptos" w:hAnsi="Aptos"/>
          <w:sz w:val="24"/>
          <w:szCs w:val="24"/>
        </w:rPr>
        <w:t xml:space="preserve"> βιώσιμη </w:t>
      </w:r>
      <w:r w:rsidRPr="00BB1A56">
        <w:rPr>
          <w:rFonts w:ascii="Aptos" w:hAnsi="Aptos"/>
          <w:sz w:val="24"/>
          <w:szCs w:val="24"/>
        </w:rPr>
        <w:t>ανάπτυξη με την προστασία του περιβάλλοντος, τη χωρική ισορροπία και τη μακροπρόθεσμη αναπτυξιακή προοπτική της χώρας.</w:t>
      </w:r>
    </w:p>
    <w:sectPr w:rsidR="00C96ABA" w:rsidRPr="00BB1A56">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E4DD" w14:textId="77777777" w:rsidR="00B550FE" w:rsidRDefault="00B550FE" w:rsidP="00BB1A56">
      <w:pPr>
        <w:spacing w:after="0" w:line="240" w:lineRule="auto"/>
      </w:pPr>
      <w:r>
        <w:separator/>
      </w:r>
    </w:p>
  </w:endnote>
  <w:endnote w:type="continuationSeparator" w:id="0">
    <w:p w14:paraId="60058B9A" w14:textId="77777777" w:rsidR="00B550FE" w:rsidRDefault="00B550FE" w:rsidP="00BB1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1479220512"/>
      <w:docPartObj>
        <w:docPartGallery w:val="Page Numbers (Bottom of Page)"/>
        <w:docPartUnique/>
      </w:docPartObj>
    </w:sdtPr>
    <w:sdtContent>
      <w:p w14:paraId="5F0F53B5" w14:textId="491C0B50" w:rsidR="00BB1A56" w:rsidRDefault="00BB1A56" w:rsidP="00A60CC1">
        <w:pPr>
          <w:pStyle w:val="a8"/>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rPr>
          <w:fldChar w:fldCharType="end"/>
        </w:r>
      </w:p>
    </w:sdtContent>
  </w:sdt>
  <w:p w14:paraId="34C0AF3C" w14:textId="77777777" w:rsidR="00BB1A56" w:rsidRDefault="00BB1A56" w:rsidP="00BB1A5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315948314"/>
      <w:docPartObj>
        <w:docPartGallery w:val="Page Numbers (Bottom of Page)"/>
        <w:docPartUnique/>
      </w:docPartObj>
    </w:sdtPr>
    <w:sdtContent>
      <w:p w14:paraId="1BDF874F" w14:textId="4508EBA2" w:rsidR="00BB1A56" w:rsidRDefault="00BB1A56" w:rsidP="00A60CC1">
        <w:pPr>
          <w:pStyle w:val="a8"/>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noProof/>
          </w:rPr>
          <w:t>8</w:t>
        </w:r>
        <w:r>
          <w:rPr>
            <w:rStyle w:val="a9"/>
          </w:rPr>
          <w:fldChar w:fldCharType="end"/>
        </w:r>
      </w:p>
    </w:sdtContent>
  </w:sdt>
  <w:p w14:paraId="26DA32E7" w14:textId="77777777" w:rsidR="00BB1A56" w:rsidRDefault="00BB1A56" w:rsidP="00BB1A56">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94CE" w14:textId="77777777" w:rsidR="00B550FE" w:rsidRDefault="00B550FE" w:rsidP="00BB1A56">
      <w:pPr>
        <w:spacing w:after="0" w:line="240" w:lineRule="auto"/>
      </w:pPr>
      <w:r>
        <w:separator/>
      </w:r>
    </w:p>
  </w:footnote>
  <w:footnote w:type="continuationSeparator" w:id="0">
    <w:p w14:paraId="6BE39392" w14:textId="77777777" w:rsidR="00B550FE" w:rsidRDefault="00B550FE" w:rsidP="00BB1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50A"/>
    <w:multiLevelType w:val="multilevel"/>
    <w:tmpl w:val="1C38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A16DA"/>
    <w:multiLevelType w:val="multilevel"/>
    <w:tmpl w:val="DB9A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03706"/>
    <w:multiLevelType w:val="multilevel"/>
    <w:tmpl w:val="5C4C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F7656"/>
    <w:multiLevelType w:val="hybridMultilevel"/>
    <w:tmpl w:val="21C0191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4" w15:restartNumberingAfterBreak="0">
    <w:nsid w:val="1EEA39F2"/>
    <w:multiLevelType w:val="multilevel"/>
    <w:tmpl w:val="5C9E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A2571"/>
    <w:multiLevelType w:val="multilevel"/>
    <w:tmpl w:val="4994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01656"/>
    <w:multiLevelType w:val="multilevel"/>
    <w:tmpl w:val="4592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37006"/>
    <w:multiLevelType w:val="multilevel"/>
    <w:tmpl w:val="BC30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F4CF2"/>
    <w:multiLevelType w:val="multilevel"/>
    <w:tmpl w:val="6AEA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922AF"/>
    <w:multiLevelType w:val="multilevel"/>
    <w:tmpl w:val="9654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32CA8"/>
    <w:multiLevelType w:val="multilevel"/>
    <w:tmpl w:val="D89E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F7728B"/>
    <w:multiLevelType w:val="multilevel"/>
    <w:tmpl w:val="FFCC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26E38"/>
    <w:multiLevelType w:val="hybridMultilevel"/>
    <w:tmpl w:val="5066D5E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3" w15:restartNumberingAfterBreak="0">
    <w:nsid w:val="49E22463"/>
    <w:multiLevelType w:val="multilevel"/>
    <w:tmpl w:val="52BA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F3C07"/>
    <w:multiLevelType w:val="hybridMultilevel"/>
    <w:tmpl w:val="F9DE83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EFC6076"/>
    <w:multiLevelType w:val="multilevel"/>
    <w:tmpl w:val="990C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065CA"/>
    <w:multiLevelType w:val="hybridMultilevel"/>
    <w:tmpl w:val="42AC1E84"/>
    <w:lvl w:ilvl="0" w:tplc="04080001">
      <w:start w:val="1"/>
      <w:numFmt w:val="bullet"/>
      <w:lvlText w:val=""/>
      <w:lvlJc w:val="left"/>
      <w:pPr>
        <w:ind w:left="720" w:hanging="360"/>
      </w:pPr>
      <w:rPr>
        <w:rFonts w:ascii="Symbol" w:hAnsi="Symbol" w:hint="default"/>
      </w:rPr>
    </w:lvl>
    <w:lvl w:ilvl="1" w:tplc="FFFFFFFF">
      <w:start w:val="1"/>
      <w:numFmt w:val="bullet"/>
      <w:lvlText w:val=""/>
      <w:lvlJc w:val="left"/>
      <w:pPr>
        <w:ind w:left="1145"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D1954DB"/>
    <w:multiLevelType w:val="multilevel"/>
    <w:tmpl w:val="5D5A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331389"/>
    <w:multiLevelType w:val="multilevel"/>
    <w:tmpl w:val="5622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620F07"/>
    <w:multiLevelType w:val="hybridMultilevel"/>
    <w:tmpl w:val="6776767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73D5D33"/>
    <w:multiLevelType w:val="hybridMultilevel"/>
    <w:tmpl w:val="E2902C10"/>
    <w:lvl w:ilvl="0" w:tplc="9D0AFF72">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5AA5491"/>
    <w:multiLevelType w:val="hybridMultilevel"/>
    <w:tmpl w:val="2D7440CA"/>
    <w:lvl w:ilvl="0" w:tplc="04080001">
      <w:start w:val="1"/>
      <w:numFmt w:val="bullet"/>
      <w:lvlText w:val=""/>
      <w:lvlJc w:val="left"/>
      <w:pPr>
        <w:ind w:left="360" w:hanging="360"/>
      </w:pPr>
      <w:rPr>
        <w:rFonts w:ascii="Symbol" w:hAnsi="Symbol" w:hint="default"/>
      </w:rPr>
    </w:lvl>
    <w:lvl w:ilvl="1" w:tplc="0408000F">
      <w:start w:val="1"/>
      <w:numFmt w:val="decimal"/>
      <w:lvlText w:val="%2."/>
      <w:lvlJc w:val="left"/>
      <w:pPr>
        <w:ind w:left="785"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num w:numId="1" w16cid:durableId="9821986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9741612">
    <w:abstractNumId w:val="3"/>
  </w:num>
  <w:num w:numId="3" w16cid:durableId="1050152863">
    <w:abstractNumId w:val="20"/>
  </w:num>
  <w:num w:numId="4" w16cid:durableId="1579905436">
    <w:abstractNumId w:val="3"/>
  </w:num>
  <w:num w:numId="5" w16cid:durableId="921261438">
    <w:abstractNumId w:val="21"/>
  </w:num>
  <w:num w:numId="6" w16cid:durableId="147109007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1023133">
    <w:abstractNumId w:val="12"/>
  </w:num>
  <w:num w:numId="8" w16cid:durableId="991756513">
    <w:abstractNumId w:val="3"/>
  </w:num>
  <w:num w:numId="9" w16cid:durableId="1971520967">
    <w:abstractNumId w:val="17"/>
  </w:num>
  <w:num w:numId="10" w16cid:durableId="916062841">
    <w:abstractNumId w:val="9"/>
  </w:num>
  <w:num w:numId="11" w16cid:durableId="822355575">
    <w:abstractNumId w:val="8"/>
  </w:num>
  <w:num w:numId="12" w16cid:durableId="740058453">
    <w:abstractNumId w:val="14"/>
  </w:num>
  <w:num w:numId="13" w16cid:durableId="811747726">
    <w:abstractNumId w:val="18"/>
  </w:num>
  <w:num w:numId="14" w16cid:durableId="1143499781">
    <w:abstractNumId w:val="4"/>
  </w:num>
  <w:num w:numId="15" w16cid:durableId="2113471847">
    <w:abstractNumId w:val="6"/>
  </w:num>
  <w:num w:numId="16" w16cid:durableId="657079253">
    <w:abstractNumId w:val="15"/>
  </w:num>
  <w:num w:numId="17" w16cid:durableId="1934508765">
    <w:abstractNumId w:val="7"/>
  </w:num>
  <w:num w:numId="18" w16cid:durableId="1729302825">
    <w:abstractNumId w:val="13"/>
  </w:num>
  <w:num w:numId="19" w16cid:durableId="1210340224">
    <w:abstractNumId w:val="10"/>
  </w:num>
  <w:num w:numId="20" w16cid:durableId="139731802">
    <w:abstractNumId w:val="1"/>
  </w:num>
  <w:num w:numId="21" w16cid:durableId="26494500">
    <w:abstractNumId w:val="2"/>
  </w:num>
  <w:num w:numId="22" w16cid:durableId="1724409060">
    <w:abstractNumId w:val="11"/>
  </w:num>
  <w:num w:numId="23" w16cid:durableId="769276617">
    <w:abstractNumId w:val="0"/>
  </w:num>
  <w:num w:numId="24" w16cid:durableId="2042198956">
    <w:abstractNumId w:val="5"/>
  </w:num>
  <w:num w:numId="25" w16cid:durableId="281474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27"/>
    <w:rsid w:val="0000002E"/>
    <w:rsid w:val="00016769"/>
    <w:rsid w:val="00033C28"/>
    <w:rsid w:val="000365BD"/>
    <w:rsid w:val="00051358"/>
    <w:rsid w:val="00077EED"/>
    <w:rsid w:val="000A4334"/>
    <w:rsid w:val="000B6C8D"/>
    <w:rsid w:val="000E5002"/>
    <w:rsid w:val="00104E1D"/>
    <w:rsid w:val="00120E41"/>
    <w:rsid w:val="0012621F"/>
    <w:rsid w:val="001311AF"/>
    <w:rsid w:val="00131D8D"/>
    <w:rsid w:val="00141A1F"/>
    <w:rsid w:val="00141F01"/>
    <w:rsid w:val="001571F3"/>
    <w:rsid w:val="00162302"/>
    <w:rsid w:val="00182E3F"/>
    <w:rsid w:val="0018474D"/>
    <w:rsid w:val="0018682B"/>
    <w:rsid w:val="0019592D"/>
    <w:rsid w:val="001A30A5"/>
    <w:rsid w:val="001D2C14"/>
    <w:rsid w:val="001F4842"/>
    <w:rsid w:val="00210852"/>
    <w:rsid w:val="00232DB4"/>
    <w:rsid w:val="00236911"/>
    <w:rsid w:val="00246465"/>
    <w:rsid w:val="00247AE1"/>
    <w:rsid w:val="00256D65"/>
    <w:rsid w:val="00257AB4"/>
    <w:rsid w:val="0027651F"/>
    <w:rsid w:val="00291D9A"/>
    <w:rsid w:val="00294108"/>
    <w:rsid w:val="00297E31"/>
    <w:rsid w:val="002D3605"/>
    <w:rsid w:val="002D7D92"/>
    <w:rsid w:val="002E4A13"/>
    <w:rsid w:val="002F3CEE"/>
    <w:rsid w:val="00301552"/>
    <w:rsid w:val="003061E9"/>
    <w:rsid w:val="003113C6"/>
    <w:rsid w:val="00332B1D"/>
    <w:rsid w:val="00346E9B"/>
    <w:rsid w:val="00350182"/>
    <w:rsid w:val="0035264F"/>
    <w:rsid w:val="00353B06"/>
    <w:rsid w:val="00354EE9"/>
    <w:rsid w:val="00367F20"/>
    <w:rsid w:val="00370B01"/>
    <w:rsid w:val="00381280"/>
    <w:rsid w:val="00384998"/>
    <w:rsid w:val="00387E6E"/>
    <w:rsid w:val="003C54C9"/>
    <w:rsid w:val="003D7DCB"/>
    <w:rsid w:val="003F10A3"/>
    <w:rsid w:val="003F277A"/>
    <w:rsid w:val="0043121F"/>
    <w:rsid w:val="00436BDE"/>
    <w:rsid w:val="004470F4"/>
    <w:rsid w:val="00461596"/>
    <w:rsid w:val="00481F56"/>
    <w:rsid w:val="004976A5"/>
    <w:rsid w:val="004A3912"/>
    <w:rsid w:val="004C1098"/>
    <w:rsid w:val="004D1EA3"/>
    <w:rsid w:val="00501C89"/>
    <w:rsid w:val="00501E1C"/>
    <w:rsid w:val="00541427"/>
    <w:rsid w:val="005448A5"/>
    <w:rsid w:val="00551A92"/>
    <w:rsid w:val="0055737E"/>
    <w:rsid w:val="0056390D"/>
    <w:rsid w:val="00566EBE"/>
    <w:rsid w:val="00576BDA"/>
    <w:rsid w:val="005A1888"/>
    <w:rsid w:val="005A2376"/>
    <w:rsid w:val="005D669C"/>
    <w:rsid w:val="005E00C7"/>
    <w:rsid w:val="005E052E"/>
    <w:rsid w:val="005E60F3"/>
    <w:rsid w:val="005E6A39"/>
    <w:rsid w:val="00606A22"/>
    <w:rsid w:val="00613257"/>
    <w:rsid w:val="006363F9"/>
    <w:rsid w:val="00645DAF"/>
    <w:rsid w:val="00656239"/>
    <w:rsid w:val="00667DDD"/>
    <w:rsid w:val="00680445"/>
    <w:rsid w:val="00691092"/>
    <w:rsid w:val="006B4BE7"/>
    <w:rsid w:val="006D6347"/>
    <w:rsid w:val="006E6D18"/>
    <w:rsid w:val="007050B9"/>
    <w:rsid w:val="0070637D"/>
    <w:rsid w:val="007142AD"/>
    <w:rsid w:val="007200B5"/>
    <w:rsid w:val="0072030B"/>
    <w:rsid w:val="00720323"/>
    <w:rsid w:val="00752EAF"/>
    <w:rsid w:val="00761738"/>
    <w:rsid w:val="00782B0E"/>
    <w:rsid w:val="00787EA0"/>
    <w:rsid w:val="007949F3"/>
    <w:rsid w:val="00795F18"/>
    <w:rsid w:val="0079722A"/>
    <w:rsid w:val="007C116A"/>
    <w:rsid w:val="007D14C2"/>
    <w:rsid w:val="007D2EC9"/>
    <w:rsid w:val="007D2FC2"/>
    <w:rsid w:val="007F4FFF"/>
    <w:rsid w:val="00803943"/>
    <w:rsid w:val="008263F7"/>
    <w:rsid w:val="00871504"/>
    <w:rsid w:val="00872A97"/>
    <w:rsid w:val="00872B10"/>
    <w:rsid w:val="00885AF9"/>
    <w:rsid w:val="008951DE"/>
    <w:rsid w:val="00895954"/>
    <w:rsid w:val="008C153D"/>
    <w:rsid w:val="008D79A1"/>
    <w:rsid w:val="008E558E"/>
    <w:rsid w:val="00915806"/>
    <w:rsid w:val="00930C1E"/>
    <w:rsid w:val="00933CD9"/>
    <w:rsid w:val="00943461"/>
    <w:rsid w:val="00956FAB"/>
    <w:rsid w:val="00957AD2"/>
    <w:rsid w:val="00961AC3"/>
    <w:rsid w:val="00977A47"/>
    <w:rsid w:val="009A342B"/>
    <w:rsid w:val="009A6B38"/>
    <w:rsid w:val="009A6F27"/>
    <w:rsid w:val="009C27DA"/>
    <w:rsid w:val="009C5E5D"/>
    <w:rsid w:val="009C663C"/>
    <w:rsid w:val="009D0936"/>
    <w:rsid w:val="009D3A5F"/>
    <w:rsid w:val="009E4940"/>
    <w:rsid w:val="009F1AD1"/>
    <w:rsid w:val="00A1332C"/>
    <w:rsid w:val="00A227AF"/>
    <w:rsid w:val="00A23D39"/>
    <w:rsid w:val="00A25225"/>
    <w:rsid w:val="00A26396"/>
    <w:rsid w:val="00A36031"/>
    <w:rsid w:val="00A52AB7"/>
    <w:rsid w:val="00A535C3"/>
    <w:rsid w:val="00A660FB"/>
    <w:rsid w:val="00A74048"/>
    <w:rsid w:val="00A755B2"/>
    <w:rsid w:val="00A95F9A"/>
    <w:rsid w:val="00AB5924"/>
    <w:rsid w:val="00AC125B"/>
    <w:rsid w:val="00B00B09"/>
    <w:rsid w:val="00B22BE8"/>
    <w:rsid w:val="00B279DD"/>
    <w:rsid w:val="00B37B3E"/>
    <w:rsid w:val="00B550FE"/>
    <w:rsid w:val="00B67D4E"/>
    <w:rsid w:val="00B95DCF"/>
    <w:rsid w:val="00BA0116"/>
    <w:rsid w:val="00BB1A56"/>
    <w:rsid w:val="00BB78DA"/>
    <w:rsid w:val="00BB7C14"/>
    <w:rsid w:val="00BD573E"/>
    <w:rsid w:val="00BF0EB0"/>
    <w:rsid w:val="00C07872"/>
    <w:rsid w:val="00C21DAC"/>
    <w:rsid w:val="00C33BE8"/>
    <w:rsid w:val="00C3458C"/>
    <w:rsid w:val="00C429AC"/>
    <w:rsid w:val="00C45CB1"/>
    <w:rsid w:val="00C557FA"/>
    <w:rsid w:val="00C56CFF"/>
    <w:rsid w:val="00C571EA"/>
    <w:rsid w:val="00C63F21"/>
    <w:rsid w:val="00C76B76"/>
    <w:rsid w:val="00C96ABA"/>
    <w:rsid w:val="00CE0EFA"/>
    <w:rsid w:val="00D300DE"/>
    <w:rsid w:val="00D43B77"/>
    <w:rsid w:val="00D5073C"/>
    <w:rsid w:val="00D62761"/>
    <w:rsid w:val="00D81AFD"/>
    <w:rsid w:val="00D83B5B"/>
    <w:rsid w:val="00D93AC1"/>
    <w:rsid w:val="00D97327"/>
    <w:rsid w:val="00DE72D3"/>
    <w:rsid w:val="00E0195F"/>
    <w:rsid w:val="00E02D65"/>
    <w:rsid w:val="00E1514D"/>
    <w:rsid w:val="00E15F70"/>
    <w:rsid w:val="00E318FA"/>
    <w:rsid w:val="00E33638"/>
    <w:rsid w:val="00E33A3D"/>
    <w:rsid w:val="00E37F34"/>
    <w:rsid w:val="00E417CD"/>
    <w:rsid w:val="00E43853"/>
    <w:rsid w:val="00E47ED6"/>
    <w:rsid w:val="00E66D1C"/>
    <w:rsid w:val="00E745AF"/>
    <w:rsid w:val="00E75C98"/>
    <w:rsid w:val="00E77234"/>
    <w:rsid w:val="00EA2468"/>
    <w:rsid w:val="00EB400C"/>
    <w:rsid w:val="00EB4EDC"/>
    <w:rsid w:val="00EC24F7"/>
    <w:rsid w:val="00EC48C6"/>
    <w:rsid w:val="00ED5E7A"/>
    <w:rsid w:val="00EE68CB"/>
    <w:rsid w:val="00F273B9"/>
    <w:rsid w:val="00F4305A"/>
    <w:rsid w:val="00F5465E"/>
    <w:rsid w:val="00F62DD7"/>
    <w:rsid w:val="00F914AE"/>
    <w:rsid w:val="00F915CC"/>
    <w:rsid w:val="00F92972"/>
    <w:rsid w:val="00FB4931"/>
    <w:rsid w:val="00FB5452"/>
    <w:rsid w:val="00FB57C9"/>
    <w:rsid w:val="00FC373A"/>
    <w:rsid w:val="00FC4D07"/>
    <w:rsid w:val="00FE79E9"/>
    <w:rsid w:val="010126E7"/>
    <w:rsid w:val="027EDB6D"/>
    <w:rsid w:val="06BB42DB"/>
    <w:rsid w:val="08D16806"/>
    <w:rsid w:val="0B253C1D"/>
    <w:rsid w:val="0C7A9A20"/>
    <w:rsid w:val="0D59F701"/>
    <w:rsid w:val="0FCF15E9"/>
    <w:rsid w:val="103F127D"/>
    <w:rsid w:val="1311FE60"/>
    <w:rsid w:val="150EB0F1"/>
    <w:rsid w:val="17E7395D"/>
    <w:rsid w:val="182A1733"/>
    <w:rsid w:val="182B1EB4"/>
    <w:rsid w:val="198205E9"/>
    <w:rsid w:val="1A893EE8"/>
    <w:rsid w:val="1AFCAE8E"/>
    <w:rsid w:val="1BFDD0FC"/>
    <w:rsid w:val="21A9B542"/>
    <w:rsid w:val="22C679D1"/>
    <w:rsid w:val="29E9F018"/>
    <w:rsid w:val="2A918A1E"/>
    <w:rsid w:val="2B7C3180"/>
    <w:rsid w:val="2CF8B608"/>
    <w:rsid w:val="2FC7F3F9"/>
    <w:rsid w:val="3018BEB4"/>
    <w:rsid w:val="30BD635D"/>
    <w:rsid w:val="30C2AECF"/>
    <w:rsid w:val="327FDE01"/>
    <w:rsid w:val="3307AD85"/>
    <w:rsid w:val="34E65EC1"/>
    <w:rsid w:val="39515AD6"/>
    <w:rsid w:val="3A1E29E4"/>
    <w:rsid w:val="3CBFC789"/>
    <w:rsid w:val="3D09FF4F"/>
    <w:rsid w:val="3EE72EB4"/>
    <w:rsid w:val="466F6D14"/>
    <w:rsid w:val="4755A838"/>
    <w:rsid w:val="4A4A9F20"/>
    <w:rsid w:val="4B5722DD"/>
    <w:rsid w:val="4BD1D156"/>
    <w:rsid w:val="4FF057AD"/>
    <w:rsid w:val="521D5F95"/>
    <w:rsid w:val="524DF979"/>
    <w:rsid w:val="55A88E3B"/>
    <w:rsid w:val="56BB6A90"/>
    <w:rsid w:val="582E623A"/>
    <w:rsid w:val="58D7BFD5"/>
    <w:rsid w:val="5D7F53B3"/>
    <w:rsid w:val="5DDF646E"/>
    <w:rsid w:val="5E6A2EFF"/>
    <w:rsid w:val="5FDB4AF8"/>
    <w:rsid w:val="60EC99A1"/>
    <w:rsid w:val="6203C9F5"/>
    <w:rsid w:val="6288025F"/>
    <w:rsid w:val="63513020"/>
    <w:rsid w:val="63CE4CFC"/>
    <w:rsid w:val="6A519818"/>
    <w:rsid w:val="6A809003"/>
    <w:rsid w:val="6B4B9AF8"/>
    <w:rsid w:val="6D2AFB7F"/>
    <w:rsid w:val="6EA98D14"/>
    <w:rsid w:val="6ED2B406"/>
    <w:rsid w:val="6F341F6B"/>
    <w:rsid w:val="6F56A07E"/>
    <w:rsid w:val="6FE76F4C"/>
    <w:rsid w:val="7211CB47"/>
    <w:rsid w:val="734A2828"/>
    <w:rsid w:val="74853B59"/>
    <w:rsid w:val="75AD746E"/>
    <w:rsid w:val="77A7FA37"/>
    <w:rsid w:val="78156972"/>
    <w:rsid w:val="78B2A6C3"/>
    <w:rsid w:val="7B49447E"/>
    <w:rsid w:val="7B8AC6CF"/>
    <w:rsid w:val="7BA7F21B"/>
    <w:rsid w:val="7BCD9E60"/>
    <w:rsid w:val="7EEE98C9"/>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A920"/>
  <w15:chartTrackingRefBased/>
  <w15:docId w15:val="{DB5E8EED-6908-4EB0-BBEE-8BC69355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semiHidden/>
    <w:unhideWhenUsed/>
    <w:qFormat/>
    <w:rsid w:val="00461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113C6"/>
    <w:rPr>
      <w:sz w:val="16"/>
      <w:szCs w:val="16"/>
    </w:rPr>
  </w:style>
  <w:style w:type="paragraph" w:styleId="a4">
    <w:name w:val="annotation text"/>
    <w:basedOn w:val="a"/>
    <w:link w:val="Char"/>
    <w:uiPriority w:val="99"/>
    <w:unhideWhenUsed/>
    <w:rsid w:val="003113C6"/>
    <w:pPr>
      <w:spacing w:line="240" w:lineRule="auto"/>
    </w:pPr>
    <w:rPr>
      <w:sz w:val="20"/>
      <w:szCs w:val="20"/>
    </w:rPr>
  </w:style>
  <w:style w:type="character" w:customStyle="1" w:styleId="Char">
    <w:name w:val="Κείμενο σχολίου Char"/>
    <w:basedOn w:val="a0"/>
    <w:link w:val="a4"/>
    <w:uiPriority w:val="99"/>
    <w:rsid w:val="003113C6"/>
    <w:rPr>
      <w:sz w:val="20"/>
      <w:szCs w:val="20"/>
    </w:rPr>
  </w:style>
  <w:style w:type="paragraph" w:styleId="a5">
    <w:name w:val="annotation subject"/>
    <w:basedOn w:val="a4"/>
    <w:next w:val="a4"/>
    <w:link w:val="Char0"/>
    <w:uiPriority w:val="99"/>
    <w:semiHidden/>
    <w:unhideWhenUsed/>
    <w:rsid w:val="003113C6"/>
    <w:rPr>
      <w:b/>
      <w:bCs/>
    </w:rPr>
  </w:style>
  <w:style w:type="character" w:customStyle="1" w:styleId="Char0">
    <w:name w:val="Θέμα σχολίου Char"/>
    <w:basedOn w:val="Char"/>
    <w:link w:val="a5"/>
    <w:uiPriority w:val="99"/>
    <w:semiHidden/>
    <w:rsid w:val="003113C6"/>
    <w:rPr>
      <w:b/>
      <w:bCs/>
      <w:sz w:val="20"/>
      <w:szCs w:val="20"/>
    </w:rPr>
  </w:style>
  <w:style w:type="paragraph" w:styleId="a6">
    <w:name w:val="Revision"/>
    <w:hidden/>
    <w:uiPriority w:val="99"/>
    <w:semiHidden/>
    <w:rsid w:val="00B37B3E"/>
    <w:pPr>
      <w:spacing w:after="0" w:line="240" w:lineRule="auto"/>
    </w:pPr>
  </w:style>
  <w:style w:type="paragraph" w:styleId="a7">
    <w:name w:val="List Paragraph"/>
    <w:basedOn w:val="a"/>
    <w:qFormat/>
    <w:rsid w:val="005E6A39"/>
    <w:pPr>
      <w:ind w:left="720"/>
      <w:contextualSpacing/>
    </w:pPr>
  </w:style>
  <w:style w:type="character" w:customStyle="1" w:styleId="2Char">
    <w:name w:val="Επικεφαλίδα 2 Char"/>
    <w:basedOn w:val="a0"/>
    <w:link w:val="2"/>
    <w:uiPriority w:val="9"/>
    <w:semiHidden/>
    <w:rsid w:val="00461596"/>
    <w:rPr>
      <w:rFonts w:asciiTheme="majorHAnsi" w:eastAsiaTheme="majorEastAsia" w:hAnsiTheme="majorHAnsi" w:cstheme="majorBidi"/>
      <w:color w:val="2F5496" w:themeColor="accent1" w:themeShade="BF"/>
      <w:sz w:val="26"/>
      <w:szCs w:val="26"/>
    </w:rPr>
  </w:style>
  <w:style w:type="paragraph" w:styleId="a8">
    <w:name w:val="footer"/>
    <w:basedOn w:val="a"/>
    <w:link w:val="Char1"/>
    <w:uiPriority w:val="99"/>
    <w:unhideWhenUsed/>
    <w:rsid w:val="00BB1A56"/>
    <w:pPr>
      <w:tabs>
        <w:tab w:val="center" w:pos="4153"/>
        <w:tab w:val="right" w:pos="8306"/>
      </w:tabs>
      <w:spacing w:after="0" w:line="240" w:lineRule="auto"/>
    </w:pPr>
  </w:style>
  <w:style w:type="character" w:customStyle="1" w:styleId="Char1">
    <w:name w:val="Υποσέλιδο Char"/>
    <w:basedOn w:val="a0"/>
    <w:link w:val="a8"/>
    <w:uiPriority w:val="99"/>
    <w:rsid w:val="00BB1A56"/>
  </w:style>
  <w:style w:type="character" w:styleId="a9">
    <w:name w:val="page number"/>
    <w:basedOn w:val="a0"/>
    <w:uiPriority w:val="99"/>
    <w:semiHidden/>
    <w:unhideWhenUsed/>
    <w:rsid w:val="00BB1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0B11F-726B-2E44-B4E1-111B6BF2E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2475</Words>
  <Characters>13368</Characters>
  <Application>Microsoft Office Word</Application>
  <DocSecurity>0</DocSecurity>
  <Lines>111</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PΜ</dc:creator>
  <cp:keywords/>
  <dc:description/>
  <cp:lastModifiedBy>olga gianniadi</cp:lastModifiedBy>
  <cp:revision>13</cp:revision>
  <dcterms:created xsi:type="dcterms:W3CDTF">2026-05-18T09:37:00Z</dcterms:created>
  <dcterms:modified xsi:type="dcterms:W3CDTF">2026-05-20T07:43:00Z</dcterms:modified>
</cp:coreProperties>
</file>